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5C" w:rsidRPr="005C0788" w:rsidRDefault="00925C5C" w:rsidP="00925C5C">
      <w:pPr>
        <w:shd w:val="clear" w:color="auto" w:fill="FFFFFF"/>
        <w:spacing w:after="408" w:line="489" w:lineRule="atLeast"/>
        <w:textAlignment w:val="baseline"/>
        <w:outlineLvl w:val="0"/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</w:pPr>
      <w:r w:rsidRPr="005C0788"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  <w:t>Какие существуют требования пожарной безопасности при установке шлагбаумов на въезде во двор многоквартирного жилого дома?</w:t>
      </w:r>
    </w:p>
    <w:p w:rsidR="00925C5C" w:rsidRPr="00925C5C" w:rsidRDefault="00925C5C" w:rsidP="00925C5C">
      <w:pPr>
        <w:shd w:val="clear" w:color="auto" w:fill="FFFFFF"/>
        <w:spacing w:after="272"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925C5C">
        <w:rPr>
          <w:rFonts w:ascii="Arial" w:eastAsia="Times New Roman" w:hAnsi="Arial" w:cs="Arial"/>
          <w:color w:val="3B4256"/>
          <w:lang w:eastAsia="ru-RU"/>
        </w:rPr>
        <w:t>В соответствии с пунктом 75 Правил противопожарного режима в Российской Федерации, утвержденных постановлением Правительства РФ от 25 апреля 2012 года №390 (далее - Правила) должно обеспечиваться исправное содержание (в любое время года) дорог, проездов и подъездов к зданиям, сооружениям и строениям, наружным пожарным лестницам и пожарным гидрантам.</w:t>
      </w:r>
    </w:p>
    <w:p w:rsidR="00925C5C" w:rsidRDefault="00925C5C" w:rsidP="00925C5C">
      <w:pPr>
        <w:shd w:val="clear" w:color="auto" w:fill="FFFFFF"/>
        <w:spacing w:after="272"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925C5C">
        <w:rPr>
          <w:rFonts w:ascii="Arial" w:eastAsia="Times New Roman" w:hAnsi="Arial" w:cs="Arial"/>
          <w:color w:val="3B4256"/>
          <w:lang w:eastAsia="ru-RU"/>
        </w:rPr>
        <w:t>Одновременно с этим пунктом 2 Правил предусмотрено утверждение в отношении каждого объекта защиты инструкции о мерах пожарной безопасности, которая, в соответствии с пунктами 460 - 462 Правил, разрабатывается, в том числе, исходя из специфики пожарной опасности зданий, и должна содержать вопросы порядка содержания территории, проезда транспорта, указание лиц, ответственных за сообщение о возникновении пожара в пожарную охрану, встречу подразделений пожарной охраны и оказание помощи в выборе кратчайшего пути для подъезда к очагу пожара.</w:t>
      </w:r>
    </w:p>
    <w:p w:rsidR="008A585B" w:rsidRPr="00925C5C" w:rsidRDefault="008A585B" w:rsidP="00925C5C">
      <w:pPr>
        <w:shd w:val="clear" w:color="auto" w:fill="FFFFFF"/>
        <w:spacing w:after="272"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>
        <w:rPr>
          <w:rFonts w:ascii="Arial" w:eastAsia="Times New Roman" w:hAnsi="Arial" w:cs="Arial"/>
          <w:color w:val="3B4256"/>
          <w:lang w:eastAsia="ru-RU"/>
        </w:rPr>
        <w:t xml:space="preserve">Система противопожарной защиты в соответствии с п. 71 Правил в случае пожара должна обеспечивать автоматическую разблокировку и (или) открывание шлагбаумов, ворот, ограждений и иных технических средств, установленных на проездах и подъездах, а также нахождение их в открытом положении для обеспечения беспрепятственного проезда пожарной техники. Допускается ручное открывание при организации круглосуточного дежурства персонала непосредственно у места установки шлагбаума, ворот, ограждения и иных технических средств на проездах или дистанционно при устройстве видео- и (или) </w:t>
      </w:r>
      <w:proofErr w:type="spellStart"/>
      <w:r>
        <w:rPr>
          <w:rFonts w:ascii="Arial" w:eastAsia="Times New Roman" w:hAnsi="Arial" w:cs="Arial"/>
          <w:color w:val="3B4256"/>
          <w:lang w:eastAsia="ru-RU"/>
        </w:rPr>
        <w:t>аудиосвязи</w:t>
      </w:r>
      <w:proofErr w:type="spellEnd"/>
      <w:r>
        <w:rPr>
          <w:rFonts w:ascii="Arial" w:eastAsia="Times New Roman" w:hAnsi="Arial" w:cs="Arial"/>
          <w:color w:val="3B4256"/>
          <w:lang w:eastAsia="ru-RU"/>
        </w:rPr>
        <w:t xml:space="preserve"> с местом их установки.</w:t>
      </w:r>
      <w:bookmarkStart w:id="0" w:name="_GoBack"/>
      <w:bookmarkEnd w:id="0"/>
    </w:p>
    <w:p w:rsidR="00925C5C" w:rsidRPr="00925C5C" w:rsidRDefault="00925C5C" w:rsidP="00925C5C">
      <w:pPr>
        <w:shd w:val="clear" w:color="auto" w:fill="FFFFFF"/>
        <w:spacing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925C5C">
        <w:rPr>
          <w:rFonts w:ascii="Arial" w:eastAsia="Times New Roman" w:hAnsi="Arial" w:cs="Arial"/>
          <w:color w:val="3B4256"/>
          <w:lang w:eastAsia="ru-RU"/>
        </w:rPr>
        <w:t>Из вышеизложенного следует, что при установке устройств</w:t>
      </w:r>
      <w:r w:rsidR="008A585B">
        <w:rPr>
          <w:rFonts w:ascii="Arial" w:eastAsia="Times New Roman" w:hAnsi="Arial" w:cs="Arial"/>
          <w:color w:val="3B4256"/>
          <w:lang w:eastAsia="ru-RU"/>
        </w:rPr>
        <w:t>,</w:t>
      </w:r>
      <w:r w:rsidRPr="00925C5C">
        <w:rPr>
          <w:rFonts w:ascii="Arial" w:eastAsia="Times New Roman" w:hAnsi="Arial" w:cs="Arial"/>
          <w:color w:val="3B4256"/>
          <w:lang w:eastAsia="ru-RU"/>
        </w:rPr>
        <w:t xml:space="preserve"> регулирующих доступ на придомовую территорию многоквартирного жилого дома необходимо руководствоваться пунктами 2,</w:t>
      </w:r>
      <w:r w:rsidR="008A585B">
        <w:rPr>
          <w:rFonts w:ascii="Arial" w:eastAsia="Times New Roman" w:hAnsi="Arial" w:cs="Arial"/>
          <w:color w:val="3B4256"/>
          <w:lang w:eastAsia="ru-RU"/>
        </w:rPr>
        <w:t xml:space="preserve"> 71,</w:t>
      </w:r>
      <w:r w:rsidRPr="00925C5C">
        <w:rPr>
          <w:rFonts w:ascii="Arial" w:eastAsia="Times New Roman" w:hAnsi="Arial" w:cs="Arial"/>
          <w:color w:val="3B4256"/>
          <w:lang w:eastAsia="ru-RU"/>
        </w:rPr>
        <w:t xml:space="preserve"> 75, 460 - 462 Правил. Также необходимо учитывать требования пожарной безопасности, предъявляемые к проездам для пожарной техники, установленные статьей 90 Федерального закона от 22 июля 2008 года № 123-ФЗ «Технический регламент о требованиях пожарной безопасности» и разделом 8 свода правил СП 4.13130.2013 «Системы противопожарной защиты. Ограничение распространения пожара на объект</w:t>
      </w:r>
      <w:r>
        <w:rPr>
          <w:rFonts w:ascii="Arial" w:eastAsia="Times New Roman" w:hAnsi="Arial" w:cs="Arial"/>
          <w:color w:val="3B4256"/>
          <w:lang w:eastAsia="ru-RU"/>
        </w:rPr>
        <w:t>ах защиты. Требования к объемно-</w:t>
      </w:r>
      <w:r w:rsidRPr="00925C5C">
        <w:rPr>
          <w:rFonts w:ascii="Arial" w:eastAsia="Times New Roman" w:hAnsi="Arial" w:cs="Arial"/>
          <w:color w:val="3B4256"/>
          <w:lang w:eastAsia="ru-RU"/>
        </w:rPr>
        <w:t>планировочным и конструктивным решениям».</w:t>
      </w:r>
    </w:p>
    <w:p w:rsidR="001E38C2" w:rsidRDefault="0053491B"/>
    <w:sectPr w:rsidR="001E38C2" w:rsidSect="004C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C5C"/>
    <w:rsid w:val="001C401E"/>
    <w:rsid w:val="001E6744"/>
    <w:rsid w:val="002B31C6"/>
    <w:rsid w:val="00334F47"/>
    <w:rsid w:val="004C542B"/>
    <w:rsid w:val="005C0788"/>
    <w:rsid w:val="00615FDB"/>
    <w:rsid w:val="008610F1"/>
    <w:rsid w:val="008A585B"/>
    <w:rsid w:val="00925C5C"/>
    <w:rsid w:val="009837F3"/>
    <w:rsid w:val="00A61E32"/>
    <w:rsid w:val="00B24A64"/>
    <w:rsid w:val="00C07D1A"/>
    <w:rsid w:val="00C21F89"/>
    <w:rsid w:val="00CB0B88"/>
    <w:rsid w:val="00DC5654"/>
    <w:rsid w:val="00E1546F"/>
    <w:rsid w:val="00E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A4E2"/>
  <w15:docId w15:val="{A900F65D-2BE2-49EB-9E36-43B06C2E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2B"/>
  </w:style>
  <w:style w:type="paragraph" w:styleId="1">
    <w:name w:val="heading 1"/>
    <w:basedOn w:val="a"/>
    <w:link w:val="10"/>
    <w:uiPriority w:val="9"/>
    <w:qFormat/>
    <w:rsid w:val="00925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6653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лджл</dc:creator>
  <cp:lastModifiedBy>Бады Алина Олеговна</cp:lastModifiedBy>
  <cp:revision>3</cp:revision>
  <cp:lastPrinted>2023-07-26T07:15:00Z</cp:lastPrinted>
  <dcterms:created xsi:type="dcterms:W3CDTF">2023-07-26T04:13:00Z</dcterms:created>
  <dcterms:modified xsi:type="dcterms:W3CDTF">2023-07-26T07:17:00Z</dcterms:modified>
</cp:coreProperties>
</file>