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A6" w:rsidRDefault="00D12EA6" w:rsidP="00D12EA6">
      <w:pPr>
        <w:pStyle w:val="ConsPlusTitle"/>
        <w:jc w:val="center"/>
        <w:outlineLvl w:val="2"/>
      </w:pPr>
      <w:r>
        <w:t>Круг заявителей</w:t>
      </w:r>
    </w:p>
    <w:p w:rsidR="00D12EA6" w:rsidRDefault="00D12EA6" w:rsidP="00D12EA6">
      <w:pPr>
        <w:pStyle w:val="ConsPlusNormal"/>
        <w:jc w:val="both"/>
      </w:pPr>
    </w:p>
    <w:p w:rsidR="00D12EA6" w:rsidRDefault="00D12EA6" w:rsidP="00D12EA6">
      <w:pPr>
        <w:pStyle w:val="ConsPlusNormal"/>
        <w:ind w:firstLine="540"/>
        <w:jc w:val="both"/>
      </w:pPr>
      <w:r>
        <w:t>2. Государственная услуга предоставляется:</w:t>
      </w:r>
    </w:p>
    <w:p w:rsidR="00D12EA6" w:rsidRDefault="00D12EA6" w:rsidP="00D12EA6">
      <w:pPr>
        <w:pStyle w:val="ConsPlusNormal"/>
        <w:spacing w:before="220"/>
        <w:ind w:firstLine="540"/>
        <w:jc w:val="both"/>
      </w:pPr>
      <w:r>
        <w:t>1) гражданам Российской Федерации или их уполномоченным представителям;</w:t>
      </w:r>
    </w:p>
    <w:p w:rsidR="00D12EA6" w:rsidRDefault="00D12EA6" w:rsidP="00D12EA6">
      <w:pPr>
        <w:pStyle w:val="ConsPlusNormal"/>
        <w:spacing w:before="220"/>
        <w:ind w:firstLine="540"/>
        <w:jc w:val="both"/>
      </w:pPr>
      <w:r>
        <w:t>2) 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представителям.</w:t>
      </w:r>
    </w:p>
    <w:p w:rsidR="00120724" w:rsidRDefault="00120724"/>
    <w:sectPr w:rsidR="00120724" w:rsidSect="0012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12EA6"/>
    <w:rsid w:val="00120724"/>
    <w:rsid w:val="00D1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2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2023-05-15T03:40:00Z</dcterms:created>
  <dcterms:modified xsi:type="dcterms:W3CDTF">2023-05-15T03:40:00Z</dcterms:modified>
</cp:coreProperties>
</file>