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9A7" w:rsidRPr="00BC39A7" w:rsidRDefault="00BC39A7" w:rsidP="00BC39A7">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Методические рекомендации</w:t>
      </w:r>
    </w:p>
    <w:p w:rsidR="00BC39A7" w:rsidRPr="00BC39A7" w:rsidRDefault="00BC39A7" w:rsidP="00BC39A7">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 xml:space="preserve"> МЧС РФ органам местного самоуправления по реализации Федерального закона от 6 октября 2003 г. N 131-ФЗ "Об общих принципах местного самоуправления в Российской Федерации"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Настоящие Методические рекомендации разработаны на основании </w:t>
      </w:r>
      <w:hyperlink r:id="rId5" w:history="1">
        <w:r w:rsidRPr="00BC39A7">
          <w:rPr>
            <w:rFonts w:ascii="Times New Roman" w:eastAsia="Times New Roman" w:hAnsi="Times New Roman" w:cs="Times New Roman"/>
            <w:bCs/>
            <w:color w:val="3272C0"/>
            <w:sz w:val="24"/>
            <w:szCs w:val="24"/>
            <w:lang w:eastAsia="ru-RU"/>
          </w:rPr>
          <w:t>Федерального закона</w:t>
        </w:r>
      </w:hyperlink>
      <w:r w:rsidRPr="00BC39A7">
        <w:rPr>
          <w:rFonts w:ascii="Times New Roman" w:eastAsia="Times New Roman" w:hAnsi="Times New Roman" w:cs="Times New Roman"/>
          <w:bCs/>
          <w:color w:val="000000"/>
          <w:sz w:val="24"/>
          <w:szCs w:val="24"/>
          <w:lang w:eastAsia="ru-RU"/>
        </w:rPr>
        <w:t> от 6 октября 2003 г. N 131-ФЗ "Об общих принципах организации местного самоуправления в Российской Федерации" для оказания содействия органам местного самоуправления в работе по решению вопросов, входящих в компетенцию этих органов, в области защиты населения и территорий от чрезвычайных ситуаций, обеспечения пожарной безопасности и безопасности людей на водных объектах.</w:t>
      </w:r>
      <w:proofErr w:type="gramEnd"/>
    </w:p>
    <w:p w:rsidR="00BC39A7" w:rsidRPr="00BC39A7" w:rsidRDefault="00BC39A7" w:rsidP="00EC2805">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Методические рекомендации подлежат уточнению по мере внесения изменений в федеральное законодательство, а также обобщения практического опыта их применения.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1. Осуществление полномочий в соответствии с законодательством Российской Федерации. Нормативная правовая база деятельности в области гражданской обороны, защиты населения и территорий от чрезвычайных ситуаций, пожарной безопасности и безопасности на водных объектах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EC2805">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Перечень полномочий местного значения для каждого из типов муниципальных образований (поселение, муниципальный район, городской округ) определен </w:t>
      </w:r>
      <w:hyperlink r:id="rId6" w:anchor="block_14" w:history="1">
        <w:r w:rsidRPr="00BC39A7">
          <w:rPr>
            <w:rFonts w:ascii="Times New Roman" w:eastAsia="Times New Roman" w:hAnsi="Times New Roman" w:cs="Times New Roman"/>
            <w:bCs/>
            <w:color w:val="3272C0"/>
            <w:sz w:val="24"/>
            <w:szCs w:val="24"/>
            <w:lang w:eastAsia="ru-RU"/>
          </w:rPr>
          <w:t>статьями 14-18</w:t>
        </w:r>
      </w:hyperlink>
      <w:r w:rsidRPr="00BC39A7">
        <w:rPr>
          <w:rFonts w:ascii="Times New Roman" w:eastAsia="Times New Roman" w:hAnsi="Times New Roman" w:cs="Times New Roman"/>
          <w:bCs/>
          <w:color w:val="000000"/>
          <w:sz w:val="24"/>
          <w:szCs w:val="24"/>
          <w:lang w:eastAsia="ru-RU"/>
        </w:rPr>
        <w:t> Федерального закона от 6 октября 2003 г. N 131-ФЗ "Об общих принципах организации местного самоуправления в Российской Федерации" (далее - Федеральный закон от 6 октября 2003 г. N 131-ФЗ).</w:t>
      </w:r>
    </w:p>
    <w:p w:rsidR="00BC39A7" w:rsidRPr="00BC39A7" w:rsidRDefault="00BC39A7" w:rsidP="00EC2805">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нем подчеркивается, что вопросом местного значения является организация и осуществление мероприятий в области защиты населения и территорий от чрезвычайных ситуаций, обеспечения пожарной безопасности и безопасности людей на водных объектах. Таким образом, органы местного самоуправления несут ответственность за комплекс мероприятий, имеющий конечной целью минимизировать риски, повысить безопасность проживающего населения и сохранность материальных средств.</w:t>
      </w:r>
    </w:p>
    <w:p w:rsidR="00BC39A7" w:rsidRPr="00BC39A7" w:rsidRDefault="00BC39A7" w:rsidP="00EC2805">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 вопросам местного значения в области защиты населения и территорий от чрезвычайных ситуаций, обеспечения пожарной безопасности и безопасности людей на водных объектах относятся: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tbl>
      <w:tblPr>
        <w:tblW w:w="10214" w:type="dxa"/>
        <w:tblCellMar>
          <w:left w:w="0" w:type="dxa"/>
          <w:right w:w="0" w:type="dxa"/>
        </w:tblCellMar>
        <w:tblLook w:val="04A0" w:firstRow="1" w:lastRow="0" w:firstColumn="1" w:lastColumn="0" w:noHBand="0" w:noVBand="1"/>
      </w:tblPr>
      <w:tblGrid>
        <w:gridCol w:w="3127"/>
        <w:gridCol w:w="3260"/>
        <w:gridCol w:w="3827"/>
      </w:tblGrid>
      <w:tr w:rsidR="00BC39A7" w:rsidRPr="00BC39A7" w:rsidTr="009005C8">
        <w:tc>
          <w:tcPr>
            <w:tcW w:w="3127" w:type="dxa"/>
            <w:tcBorders>
              <w:top w:val="single" w:sz="6" w:space="0" w:color="000000"/>
              <w:left w:val="single" w:sz="6" w:space="0" w:color="000000"/>
              <w:bottom w:val="single" w:sz="6" w:space="0" w:color="000000"/>
              <w:right w:val="single" w:sz="6" w:space="0" w:color="000000"/>
            </w:tcBorders>
            <w:hideMark/>
          </w:tcPr>
          <w:p w:rsidR="00BC39A7" w:rsidRPr="00BC39A7" w:rsidRDefault="00BC39A7" w:rsidP="009005C8">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Поселение</w:t>
            </w:r>
          </w:p>
        </w:tc>
        <w:tc>
          <w:tcPr>
            <w:tcW w:w="3260" w:type="dxa"/>
            <w:tcBorders>
              <w:top w:val="single" w:sz="6" w:space="0" w:color="000000"/>
              <w:bottom w:val="single" w:sz="6" w:space="0" w:color="000000"/>
              <w:right w:val="single" w:sz="6" w:space="0" w:color="000000"/>
            </w:tcBorders>
            <w:hideMark/>
          </w:tcPr>
          <w:p w:rsidR="00BC39A7" w:rsidRPr="00BC39A7" w:rsidRDefault="00BC39A7" w:rsidP="009005C8">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Муниципальный район</w:t>
            </w:r>
          </w:p>
        </w:tc>
        <w:tc>
          <w:tcPr>
            <w:tcW w:w="3827" w:type="dxa"/>
            <w:tcBorders>
              <w:top w:val="single" w:sz="6" w:space="0" w:color="000000"/>
              <w:bottom w:val="single" w:sz="6" w:space="0" w:color="000000"/>
              <w:right w:val="single" w:sz="6" w:space="0" w:color="000000"/>
            </w:tcBorders>
            <w:hideMark/>
          </w:tcPr>
          <w:p w:rsidR="00BC39A7" w:rsidRPr="00BC39A7" w:rsidRDefault="00BC39A7" w:rsidP="009005C8">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Городской округ</w:t>
            </w:r>
          </w:p>
        </w:tc>
      </w:tr>
      <w:tr w:rsidR="00BC39A7" w:rsidRPr="00BC39A7" w:rsidTr="009005C8">
        <w:tc>
          <w:tcPr>
            <w:tcW w:w="3127" w:type="dxa"/>
            <w:tcBorders>
              <w:left w:val="single" w:sz="6" w:space="0" w:color="000000"/>
              <w:bottom w:val="single" w:sz="6" w:space="0" w:color="000000"/>
              <w:right w:val="single" w:sz="6" w:space="0" w:color="000000"/>
            </w:tcBorders>
            <w:hideMark/>
          </w:tcPr>
          <w:p w:rsidR="00BC39A7" w:rsidRPr="00BC39A7" w:rsidRDefault="00BC39A7" w:rsidP="009005C8">
            <w:pPr>
              <w:spacing w:after="0" w:line="240" w:lineRule="auto"/>
              <w:ind w:left="150" w:right="-142"/>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Участие в предупреждении и ликвидации последствий чрезвычайных ситуаций в границах поселения</w:t>
            </w:r>
          </w:p>
        </w:tc>
        <w:tc>
          <w:tcPr>
            <w:tcW w:w="3260" w:type="dxa"/>
            <w:tcBorders>
              <w:bottom w:val="single" w:sz="6" w:space="0" w:color="000000"/>
              <w:right w:val="single" w:sz="6" w:space="0" w:color="000000"/>
            </w:tcBorders>
            <w:hideMark/>
          </w:tcPr>
          <w:p w:rsidR="00BC39A7" w:rsidRPr="00BC39A7" w:rsidRDefault="00BC39A7" w:rsidP="009005C8">
            <w:pPr>
              <w:spacing w:after="0" w:line="240" w:lineRule="auto"/>
              <w:ind w:left="142" w:right="-142"/>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Участие в предупреждении и ликвидации последствий чрезвычайных ситуаций на территории муниципального района</w:t>
            </w:r>
          </w:p>
        </w:tc>
        <w:tc>
          <w:tcPr>
            <w:tcW w:w="3827" w:type="dxa"/>
            <w:tcBorders>
              <w:bottom w:val="single" w:sz="6" w:space="0" w:color="000000"/>
              <w:right w:val="single" w:sz="6" w:space="0" w:color="000000"/>
            </w:tcBorders>
            <w:hideMark/>
          </w:tcPr>
          <w:p w:rsidR="00BC39A7" w:rsidRPr="00BC39A7" w:rsidRDefault="00BC39A7" w:rsidP="009005C8">
            <w:pPr>
              <w:spacing w:after="0" w:line="240" w:lineRule="auto"/>
              <w:ind w:left="142" w:right="-142"/>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Участие в предупреждении и ликвидации последствий чрезвычайных ситуаций в границах городского округа</w:t>
            </w:r>
          </w:p>
        </w:tc>
      </w:tr>
      <w:tr w:rsidR="00BC39A7" w:rsidRPr="00BC39A7" w:rsidTr="009005C8">
        <w:tc>
          <w:tcPr>
            <w:tcW w:w="3127" w:type="dxa"/>
            <w:tcBorders>
              <w:left w:val="single" w:sz="6" w:space="0" w:color="000000"/>
              <w:bottom w:val="single" w:sz="6" w:space="0" w:color="000000"/>
              <w:right w:val="single" w:sz="6" w:space="0" w:color="000000"/>
            </w:tcBorders>
            <w:hideMark/>
          </w:tcPr>
          <w:p w:rsidR="00BC39A7" w:rsidRPr="00BC39A7" w:rsidRDefault="00BC39A7" w:rsidP="009005C8">
            <w:pPr>
              <w:spacing w:after="0" w:line="240" w:lineRule="auto"/>
              <w:ind w:left="150" w:right="-142"/>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tc>
        <w:tc>
          <w:tcPr>
            <w:tcW w:w="3260" w:type="dxa"/>
            <w:tcBorders>
              <w:bottom w:val="single" w:sz="6" w:space="0" w:color="000000"/>
              <w:right w:val="single" w:sz="6" w:space="0" w:color="000000"/>
            </w:tcBorders>
            <w:hideMark/>
          </w:tcPr>
          <w:p w:rsidR="00BC39A7" w:rsidRPr="00BC39A7" w:rsidRDefault="00BC39A7" w:rsidP="009005C8">
            <w:pPr>
              <w:spacing w:after="0" w:line="240" w:lineRule="auto"/>
              <w:ind w:left="142" w:right="-142"/>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tc>
        <w:tc>
          <w:tcPr>
            <w:tcW w:w="3827" w:type="dxa"/>
            <w:tcBorders>
              <w:bottom w:val="single" w:sz="6" w:space="0" w:color="000000"/>
              <w:right w:val="single" w:sz="6" w:space="0" w:color="000000"/>
            </w:tcBorders>
            <w:hideMark/>
          </w:tcPr>
          <w:p w:rsidR="00BC39A7" w:rsidRPr="00BC39A7" w:rsidRDefault="00BC39A7" w:rsidP="009005C8">
            <w:pPr>
              <w:spacing w:after="0" w:line="240" w:lineRule="auto"/>
              <w:ind w:left="142" w:right="-142"/>
              <w:rPr>
                <w:rFonts w:ascii="Times New Roman" w:eastAsia="Times New Roman" w:hAnsi="Times New Roman" w:cs="Times New Roman"/>
                <w:sz w:val="24"/>
                <w:szCs w:val="24"/>
                <w:lang w:eastAsia="ru-RU"/>
              </w:rPr>
            </w:pPr>
            <w:proofErr w:type="gramStart"/>
            <w:r w:rsidRPr="00BC39A7">
              <w:rPr>
                <w:rFonts w:ascii="Times New Roman" w:eastAsia="Times New Roman" w:hAnsi="Times New Roman" w:cs="Times New Roman"/>
                <w:sz w:val="24"/>
                <w:szCs w:val="24"/>
                <w:lang w:eastAsia="ru-RU"/>
              </w:rPr>
              <w:t xml:space="preserve">Организация и осуществление мероприятий по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w:t>
            </w:r>
            <w:r w:rsidRPr="00BC39A7">
              <w:rPr>
                <w:rFonts w:ascii="Times New Roman" w:eastAsia="Times New Roman" w:hAnsi="Times New Roman" w:cs="Times New Roman"/>
                <w:sz w:val="24"/>
                <w:szCs w:val="24"/>
                <w:lang w:eastAsia="ru-RU"/>
              </w:rPr>
              <w:lastRenderedPageBreak/>
              <w:t>обороны, создание и содержание в целях гражданской обороны запасов материально- технических, продовольственных, медицинских и иных средств</w:t>
            </w:r>
            <w:proofErr w:type="gramEnd"/>
          </w:p>
        </w:tc>
      </w:tr>
      <w:tr w:rsidR="00BC39A7" w:rsidRPr="00BC39A7" w:rsidTr="009005C8">
        <w:tc>
          <w:tcPr>
            <w:tcW w:w="3127" w:type="dxa"/>
            <w:tcBorders>
              <w:left w:val="single" w:sz="6" w:space="0" w:color="000000"/>
              <w:bottom w:val="single" w:sz="6" w:space="0" w:color="000000"/>
              <w:right w:val="single" w:sz="6" w:space="0" w:color="000000"/>
            </w:tcBorders>
            <w:hideMark/>
          </w:tcPr>
          <w:p w:rsidR="00BC39A7" w:rsidRPr="00BC39A7" w:rsidRDefault="00BC39A7" w:rsidP="009005C8">
            <w:pPr>
              <w:spacing w:after="0" w:line="240" w:lineRule="auto"/>
              <w:ind w:left="150"/>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lastRenderedPageBreak/>
              <w:t>Осуществление мероприятий по обеспечению безопасности людей на водных объектах, охране их жизни и здоровья</w:t>
            </w:r>
          </w:p>
        </w:tc>
        <w:tc>
          <w:tcPr>
            <w:tcW w:w="3260" w:type="dxa"/>
            <w:tcBorders>
              <w:bottom w:val="single" w:sz="6" w:space="0" w:color="000000"/>
              <w:right w:val="single" w:sz="6" w:space="0" w:color="000000"/>
            </w:tcBorders>
            <w:hideMark/>
          </w:tcPr>
          <w:p w:rsidR="00BC39A7" w:rsidRPr="00BC39A7" w:rsidRDefault="00BC39A7" w:rsidP="009005C8">
            <w:pPr>
              <w:spacing w:after="0" w:line="240" w:lineRule="auto"/>
              <w:ind w:left="142"/>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Осуществление мероприятий по обеспечению безопасности людей на водных объектах, охране их жизни и здоровья</w:t>
            </w:r>
          </w:p>
        </w:tc>
        <w:tc>
          <w:tcPr>
            <w:tcW w:w="3827" w:type="dxa"/>
            <w:tcBorders>
              <w:bottom w:val="single" w:sz="6" w:space="0" w:color="000000"/>
              <w:right w:val="single" w:sz="6" w:space="0" w:color="000000"/>
            </w:tcBorders>
            <w:hideMark/>
          </w:tcPr>
          <w:p w:rsidR="00BC39A7" w:rsidRPr="00BC39A7" w:rsidRDefault="00BC39A7" w:rsidP="009005C8">
            <w:pPr>
              <w:spacing w:after="0" w:line="240" w:lineRule="auto"/>
              <w:ind w:left="142"/>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Осуществление мероприятий по обеспечению безопасности людей на водных объектах, охране их жизни и здоровья</w:t>
            </w:r>
          </w:p>
        </w:tc>
      </w:tr>
      <w:tr w:rsidR="00BC39A7" w:rsidRPr="00BC39A7" w:rsidTr="009005C8">
        <w:tc>
          <w:tcPr>
            <w:tcW w:w="3127" w:type="dxa"/>
            <w:tcBorders>
              <w:left w:val="single" w:sz="6" w:space="0" w:color="000000"/>
              <w:bottom w:val="single" w:sz="6" w:space="0" w:color="000000"/>
              <w:right w:val="single" w:sz="6" w:space="0" w:color="000000"/>
            </w:tcBorders>
            <w:hideMark/>
          </w:tcPr>
          <w:p w:rsidR="00BC39A7" w:rsidRPr="00BC39A7" w:rsidRDefault="00BC39A7" w:rsidP="009005C8">
            <w:pPr>
              <w:spacing w:after="0" w:line="240" w:lineRule="auto"/>
              <w:ind w:left="150"/>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Обеспечение первичных мер пожарной безопасности в границах населенных пунктов поселения</w:t>
            </w:r>
          </w:p>
        </w:tc>
        <w:tc>
          <w:tcPr>
            <w:tcW w:w="32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w:t>
            </w:r>
          </w:p>
        </w:tc>
        <w:tc>
          <w:tcPr>
            <w:tcW w:w="3827" w:type="dxa"/>
            <w:tcBorders>
              <w:bottom w:val="single" w:sz="6" w:space="0" w:color="000000"/>
              <w:right w:val="single" w:sz="6" w:space="0" w:color="000000"/>
            </w:tcBorders>
            <w:hideMark/>
          </w:tcPr>
          <w:p w:rsidR="00BC39A7" w:rsidRPr="00BC39A7" w:rsidRDefault="00BC39A7" w:rsidP="009005C8">
            <w:pPr>
              <w:spacing w:after="0" w:line="240" w:lineRule="auto"/>
              <w:ind w:left="142"/>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Обеспечение первичных мер пожарной безопасности в границах городского округа</w:t>
            </w:r>
          </w:p>
        </w:tc>
      </w:tr>
      <w:tr w:rsidR="00BC39A7" w:rsidRPr="00BC39A7" w:rsidTr="009005C8">
        <w:tc>
          <w:tcPr>
            <w:tcW w:w="3127" w:type="dxa"/>
            <w:tcBorders>
              <w:left w:val="single" w:sz="6" w:space="0" w:color="000000"/>
              <w:bottom w:val="single" w:sz="6" w:space="0" w:color="000000"/>
              <w:right w:val="single" w:sz="6" w:space="0" w:color="000000"/>
            </w:tcBorders>
            <w:hideMark/>
          </w:tcPr>
          <w:p w:rsidR="00BC39A7" w:rsidRPr="00BC39A7" w:rsidRDefault="00BC39A7" w:rsidP="009005C8">
            <w:pPr>
              <w:spacing w:after="0" w:line="240" w:lineRule="auto"/>
              <w:ind w:left="150"/>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Создание, содержание и организация деятельности аварийно-спасательных служб и (или) </w:t>
            </w:r>
            <w:proofErr w:type="spellStart"/>
            <w:r w:rsidRPr="00BC39A7">
              <w:rPr>
                <w:rFonts w:ascii="Times New Roman" w:eastAsia="Times New Roman" w:hAnsi="Times New Roman" w:cs="Times New Roman"/>
                <w:sz w:val="24"/>
                <w:szCs w:val="24"/>
                <w:lang w:eastAsia="ru-RU"/>
              </w:rPr>
              <w:t>аварийноспасательных</w:t>
            </w:r>
            <w:proofErr w:type="spellEnd"/>
            <w:r w:rsidRPr="00BC39A7">
              <w:rPr>
                <w:rFonts w:ascii="Times New Roman" w:eastAsia="Times New Roman" w:hAnsi="Times New Roman" w:cs="Times New Roman"/>
                <w:sz w:val="24"/>
                <w:szCs w:val="24"/>
                <w:lang w:eastAsia="ru-RU"/>
              </w:rPr>
              <w:t xml:space="preserve"> формирований на территории поселения</w:t>
            </w:r>
          </w:p>
        </w:tc>
        <w:tc>
          <w:tcPr>
            <w:tcW w:w="32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w:t>
            </w:r>
          </w:p>
        </w:tc>
        <w:tc>
          <w:tcPr>
            <w:tcW w:w="3827" w:type="dxa"/>
            <w:tcBorders>
              <w:bottom w:val="single" w:sz="6" w:space="0" w:color="000000"/>
              <w:right w:val="single" w:sz="6" w:space="0" w:color="000000"/>
            </w:tcBorders>
            <w:hideMark/>
          </w:tcPr>
          <w:p w:rsidR="00BC39A7" w:rsidRPr="00BC39A7" w:rsidRDefault="00BC39A7" w:rsidP="009005C8">
            <w:pPr>
              <w:spacing w:after="0" w:line="240" w:lineRule="auto"/>
              <w:ind w:left="142"/>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tc>
      </w:tr>
    </w:tbl>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Основные аспекты реализации </w:t>
      </w:r>
      <w:hyperlink r:id="rId7" w:history="1">
        <w:r w:rsidRPr="00BC39A7">
          <w:rPr>
            <w:rFonts w:ascii="Times New Roman" w:eastAsia="Times New Roman" w:hAnsi="Times New Roman" w:cs="Times New Roman"/>
            <w:bCs/>
            <w:color w:val="3272C0"/>
            <w:sz w:val="24"/>
            <w:szCs w:val="24"/>
            <w:lang w:eastAsia="ru-RU"/>
          </w:rPr>
          <w:t>Федерального закона</w:t>
        </w:r>
      </w:hyperlink>
      <w:r w:rsidRPr="00BC39A7">
        <w:rPr>
          <w:rFonts w:ascii="Times New Roman" w:eastAsia="Times New Roman" w:hAnsi="Times New Roman" w:cs="Times New Roman"/>
          <w:bCs/>
          <w:color w:val="000000"/>
          <w:sz w:val="24"/>
          <w:szCs w:val="24"/>
          <w:lang w:eastAsia="ru-RU"/>
        </w:rPr>
        <w:t> от 6 октября 2003 г. N 131-ФЗ отражены в рабочей схеме (</w:t>
      </w:r>
      <w:hyperlink r:id="rId8" w:anchor="block_1000" w:history="1">
        <w:r w:rsidRPr="00BC39A7">
          <w:rPr>
            <w:rFonts w:ascii="Times New Roman" w:eastAsia="Times New Roman" w:hAnsi="Times New Roman" w:cs="Times New Roman"/>
            <w:bCs/>
            <w:color w:val="3272C0"/>
            <w:sz w:val="24"/>
            <w:szCs w:val="24"/>
            <w:lang w:eastAsia="ru-RU"/>
          </w:rPr>
          <w:t>приложен</w:t>
        </w:r>
        <w:r w:rsidRPr="00BC39A7">
          <w:rPr>
            <w:rFonts w:ascii="Times New Roman" w:eastAsia="Times New Roman" w:hAnsi="Times New Roman" w:cs="Times New Roman"/>
            <w:bCs/>
            <w:color w:val="3272C0"/>
            <w:sz w:val="24"/>
            <w:szCs w:val="24"/>
            <w:lang w:eastAsia="ru-RU"/>
          </w:rPr>
          <w:t>и</w:t>
        </w:r>
        <w:r w:rsidRPr="00BC39A7">
          <w:rPr>
            <w:rFonts w:ascii="Times New Roman" w:eastAsia="Times New Roman" w:hAnsi="Times New Roman" w:cs="Times New Roman"/>
            <w:bCs/>
            <w:color w:val="3272C0"/>
            <w:sz w:val="24"/>
            <w:szCs w:val="24"/>
            <w:lang w:eastAsia="ru-RU"/>
          </w:rPr>
          <w:t>е N 1</w:t>
        </w:r>
      </w:hyperlink>
      <w:r w:rsidRPr="00BC39A7">
        <w:rPr>
          <w:rFonts w:ascii="Times New Roman" w:eastAsia="Times New Roman" w:hAnsi="Times New Roman" w:cs="Times New Roman"/>
          <w:bCs/>
          <w:color w:val="000000"/>
          <w:sz w:val="24"/>
          <w:szCs w:val="24"/>
          <w:lang w:eastAsia="ru-RU"/>
        </w:rPr>
        <w:t>).</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со </w:t>
      </w:r>
      <w:hyperlink r:id="rId9" w:anchor="block_40000000" w:history="1">
        <w:r w:rsidRPr="00BC39A7">
          <w:rPr>
            <w:rFonts w:ascii="Times New Roman" w:eastAsia="Times New Roman" w:hAnsi="Times New Roman" w:cs="Times New Roman"/>
            <w:bCs/>
            <w:color w:val="3272C0"/>
            <w:sz w:val="24"/>
            <w:szCs w:val="24"/>
            <w:lang w:eastAsia="ru-RU"/>
          </w:rPr>
          <w:t>статьями 40</w:t>
        </w:r>
      </w:hyperlink>
      <w:r w:rsidRPr="00BC39A7">
        <w:rPr>
          <w:rFonts w:ascii="Times New Roman" w:eastAsia="Times New Roman" w:hAnsi="Times New Roman" w:cs="Times New Roman"/>
          <w:bCs/>
          <w:color w:val="000000"/>
          <w:sz w:val="24"/>
          <w:szCs w:val="24"/>
          <w:lang w:eastAsia="ru-RU"/>
        </w:rPr>
        <w:t>, </w:t>
      </w:r>
      <w:hyperlink r:id="rId10" w:anchor="block_41000000" w:history="1">
        <w:r w:rsidRPr="00BC39A7">
          <w:rPr>
            <w:rFonts w:ascii="Times New Roman" w:eastAsia="Times New Roman" w:hAnsi="Times New Roman" w:cs="Times New Roman"/>
            <w:bCs/>
            <w:color w:val="3272C0"/>
            <w:sz w:val="24"/>
            <w:szCs w:val="24"/>
            <w:lang w:eastAsia="ru-RU"/>
          </w:rPr>
          <w:t>41</w:t>
        </w:r>
      </w:hyperlink>
      <w:r w:rsidRPr="00BC39A7">
        <w:rPr>
          <w:rFonts w:ascii="Times New Roman" w:eastAsia="Times New Roman" w:hAnsi="Times New Roman" w:cs="Times New Roman"/>
          <w:bCs/>
          <w:color w:val="000000"/>
          <w:sz w:val="24"/>
          <w:szCs w:val="24"/>
          <w:lang w:eastAsia="ru-RU"/>
        </w:rPr>
        <w:t>, </w:t>
      </w:r>
      <w:hyperlink r:id="rId11" w:anchor="block_96000000" w:history="1">
        <w:r w:rsidRPr="00BC39A7">
          <w:rPr>
            <w:rFonts w:ascii="Times New Roman" w:eastAsia="Times New Roman" w:hAnsi="Times New Roman" w:cs="Times New Roman"/>
            <w:bCs/>
            <w:color w:val="3272C0"/>
            <w:sz w:val="24"/>
            <w:szCs w:val="24"/>
            <w:lang w:eastAsia="ru-RU"/>
          </w:rPr>
          <w:t>96</w:t>
        </w:r>
      </w:hyperlink>
      <w:r w:rsidRPr="00BC39A7">
        <w:rPr>
          <w:rFonts w:ascii="Times New Roman" w:eastAsia="Times New Roman" w:hAnsi="Times New Roman" w:cs="Times New Roman"/>
          <w:bCs/>
          <w:color w:val="000000"/>
          <w:sz w:val="24"/>
          <w:szCs w:val="24"/>
          <w:lang w:eastAsia="ru-RU"/>
        </w:rPr>
        <w:t> Федерального закона от 22 августа 2004 г. N 122-ФЗ необходимо внести в уставы муниципальных образований по вопросам в области обеспечения защиты населения и предупреждения чрезвычайных ситуаций природного и техногенного характера следующие положения, дополнив статьи уставов муниципальных образований (</w:t>
      </w:r>
      <w:hyperlink r:id="rId12" w:anchor="block_2000" w:history="1">
        <w:r w:rsidRPr="00BC39A7">
          <w:rPr>
            <w:rFonts w:ascii="Times New Roman" w:eastAsia="Times New Roman" w:hAnsi="Times New Roman" w:cs="Times New Roman"/>
            <w:bCs/>
            <w:color w:val="3272C0"/>
            <w:sz w:val="24"/>
            <w:szCs w:val="24"/>
            <w:lang w:eastAsia="ru-RU"/>
          </w:rPr>
          <w:t>приложение N 2</w:t>
        </w:r>
      </w:hyperlink>
      <w:r w:rsidRPr="00BC39A7">
        <w:rPr>
          <w:rFonts w:ascii="Times New Roman" w:eastAsia="Times New Roman" w:hAnsi="Times New Roman" w:cs="Times New Roman"/>
          <w:bCs/>
          <w:color w:val="000000"/>
          <w:sz w:val="24"/>
          <w:szCs w:val="24"/>
          <w:lang w:eastAsia="ru-RU"/>
        </w:rPr>
        <w:t>):</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u w:val="single"/>
          <w:lang w:eastAsia="ru-RU"/>
        </w:rPr>
        <w:t>для муниципальных районов</w:t>
      </w:r>
      <w:r w:rsidRPr="00BC39A7">
        <w:rPr>
          <w:rFonts w:ascii="Times New Roman" w:eastAsia="Times New Roman" w:hAnsi="Times New Roman" w:cs="Times New Roman"/>
          <w:bCs/>
          <w:color w:val="000000"/>
          <w:sz w:val="24"/>
          <w:szCs w:val="24"/>
          <w:lang w:eastAsia="ru-RU"/>
        </w:rPr>
        <w:t>:</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участие в предупреждении и ликвидации последствий чрезвычайных ситуаций на территории муниципального района;</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осуществление мероприятий по обеспечению безопасности людей на водных объектах, охране их жизни и здоровья;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u w:val="single"/>
          <w:lang w:eastAsia="ru-RU"/>
        </w:rPr>
        <w:t>для поселений</w:t>
      </w:r>
      <w:r w:rsidRPr="00BC39A7">
        <w:rPr>
          <w:rFonts w:ascii="Times New Roman" w:eastAsia="Times New Roman" w:hAnsi="Times New Roman" w:cs="Times New Roman"/>
          <w:bCs/>
          <w:color w:val="000000"/>
          <w:sz w:val="24"/>
          <w:szCs w:val="24"/>
          <w:lang w:eastAsia="ru-RU"/>
        </w:rPr>
        <w:t>:</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участие в предупреждении и ликвидации последствий чрезвычайных ситуаций в границах поселения;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обеспечение первичных мер пожарной безопасности в границах населенных пунктов поселения;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осуществление мероприятий по обеспечению безопасности людей на водных объектах, охране их жизни и здоровья;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u w:val="single"/>
          <w:lang w:eastAsia="ru-RU"/>
        </w:rPr>
        <w:t>для городских округов</w:t>
      </w:r>
      <w:r w:rsidRPr="00BC39A7">
        <w:rPr>
          <w:rFonts w:ascii="Times New Roman" w:eastAsia="Times New Roman" w:hAnsi="Times New Roman" w:cs="Times New Roman"/>
          <w:bCs/>
          <w:color w:val="000000"/>
          <w:sz w:val="24"/>
          <w:szCs w:val="24"/>
          <w:lang w:eastAsia="ru-RU"/>
        </w:rPr>
        <w:t>:</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участие в предупреждении и ликвидации последствий чрезвычайных ситуаций в границах городского округа;</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обеспечение первичных мер пожарной безопасности в границах городского округа;</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организация и осуществление мероприятий по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осуществление мероприятий по обеспечению безопасности людей на водных объектах, охране их жизни и здоровья.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по участию в предупреждении и ликвидации последствий чрезвычайных ситуаций необходимо принять правовые акты органов местного самоуправления, предусматривающие:</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резерва финансовых и материальных ресурсов для ликвидации чрезвычайных ситуаций;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создание при органах местного самоуправления постоянно действующего органа управления, специально уполномоченного на решение задач в области защиты населения и территорий от чрезвычайных ситуаций (на территориях, отнесенных к группам по гражданской обороне, муниципальных образованиях "муниципальный район", "городской округ", "городское поселение"), назначение в органе местного самоуправления уполномоченного на решение задач в области защиты населения и территорий от чрезвычайных ситуаций (в муниципальных образованиях</w:t>
      </w:r>
      <w:proofErr w:type="gramEnd"/>
      <w:r w:rsidRPr="00BC39A7">
        <w:rPr>
          <w:rFonts w:ascii="Times New Roman" w:eastAsia="Times New Roman" w:hAnsi="Times New Roman" w:cs="Times New Roman"/>
          <w:bCs/>
          <w:color w:val="000000"/>
          <w:sz w:val="24"/>
          <w:szCs w:val="24"/>
          <w:lang w:eastAsia="ru-RU"/>
        </w:rPr>
        <w:t xml:space="preserve"> "сельское поселение");</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порядок обучения населения способам защиты при чрезвычайных ситуациях;</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координационного органа единой государственной системы предупреждения и ликвидации чрезвычайных ситуаций - комиссии по предупреждению и ликвидации чрезвычайных ситуаций и обеспечению пожарной безопасности местного самоуправления;</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органов повседневного управления единой государственной системы предупреждения и ликвидации чрезвычайных ситуаций - единой дежурно-диспетчерской службы "01" муниципальных образований (кроме сельских поселений);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своевременное оповещение и информирование населения об угрозе возникновения или о возникновении чрезвычайных ситуаций;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подготовку и содержание в готовности необходимых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защиты населения и территорий от чрезвычайных ситуаций.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в области пожарной безопасности с целью обеспечения выполнения первичных мер пожарной безопасности в границах населенных пунктов (кроме муниципального района) необходимо принять правовые акты органов местного самоуправления по вопросам:</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организационно-правовом, финансовом, материально-техническом обеспечении первичных мер пожарной безопасности в границах населенных пунктов поселений, городских округов;</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организации обучения населения мерам пожарной безопасности;</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утверждении перечня первичных средств пожаротушения для индивидуальных жилых домов;</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организации пожарно-профилактической работы в жилом секторе и на объектах с массовым пребыванием людей;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порядке установления, в случае повышения пожарной опасности, особого противопожарного режима в местах летнего отдыха детей;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обеспечении требований пожарной безопасности в период уборки урожая и заготовки кормов;</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мерах по предупреждению и тушению пожаров в населенных пунктах, на объектах сельского хозяйства и предупреждению гибели людей от пожаров;</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 создании и организации деятельности муниципальной и добровольной пожарной охраны, порядке ее взаимодействия с другими видами пожарной охраны;</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определении формы социально значимых работ при участии граждан в обеспечении первичных мер пожарной безопасности;</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об организации общественного </w:t>
      </w:r>
      <w:proofErr w:type="gramStart"/>
      <w:r w:rsidRPr="00BC39A7">
        <w:rPr>
          <w:rFonts w:ascii="Times New Roman" w:eastAsia="Times New Roman" w:hAnsi="Times New Roman" w:cs="Times New Roman"/>
          <w:bCs/>
          <w:color w:val="000000"/>
          <w:sz w:val="24"/>
          <w:szCs w:val="24"/>
          <w:lang w:eastAsia="ru-RU"/>
        </w:rPr>
        <w:t>контроля за</w:t>
      </w:r>
      <w:proofErr w:type="gramEnd"/>
      <w:r w:rsidRPr="00BC39A7">
        <w:rPr>
          <w:rFonts w:ascii="Times New Roman" w:eastAsia="Times New Roman" w:hAnsi="Times New Roman" w:cs="Times New Roman"/>
          <w:bCs/>
          <w:color w:val="000000"/>
          <w:sz w:val="24"/>
          <w:szCs w:val="24"/>
          <w:lang w:eastAsia="ru-RU"/>
        </w:rPr>
        <w:t xml:space="preserve"> обеспечением пожарной безопасности.</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необходимо принять правовые акты органов местного самоуправления, предусматривающие:</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и поддержание в состоянии постоянной готовности к использованию технических систем управления гражданской обороной, систем оповещения населения об опасностях, возникающих при ведении военных действий или вследствие этих действий, защитных сооружений и других объектов гражданской обороны;</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ответственных должностных лиц по организации и осуществлению мероприятий по гражданской обороне;</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курсов гражданской обороны, согласно </w:t>
      </w:r>
      <w:hyperlink r:id="rId13" w:history="1">
        <w:r w:rsidRPr="00BC39A7">
          <w:rPr>
            <w:rFonts w:ascii="Times New Roman" w:eastAsia="Times New Roman" w:hAnsi="Times New Roman" w:cs="Times New Roman"/>
            <w:bCs/>
            <w:color w:val="3272C0"/>
            <w:sz w:val="24"/>
            <w:szCs w:val="24"/>
            <w:lang w:eastAsia="ru-RU"/>
          </w:rPr>
          <w:t>постановлению</w:t>
        </w:r>
      </w:hyperlink>
      <w:r w:rsidRPr="00BC39A7">
        <w:rPr>
          <w:rFonts w:ascii="Times New Roman" w:eastAsia="Times New Roman" w:hAnsi="Times New Roman" w:cs="Times New Roman"/>
          <w:bCs/>
          <w:color w:val="000000"/>
          <w:sz w:val="24"/>
          <w:szCs w:val="24"/>
          <w:lang w:eastAsia="ru-RU"/>
        </w:rPr>
        <w:t> Правительства Российской Федерации от 2 ноября 2000 г. N 841 (кроме сельских поселений);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порядок подготовки и обучения населения способам защиты от опасностей, возникающих при ведении военных действий или вследствие этих действий.</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городского округа необходимо принять правовые акты, предусматривающие создание и содержание в целях гражданской обороны запасов материально-технических, продовольственных, медицинских и иных средств.</w:t>
      </w:r>
    </w:p>
    <w:p w:rsidR="00BC39A7" w:rsidRPr="00BC39A7" w:rsidRDefault="00BC39A7" w:rsidP="007E67EA">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Для реализации полномочий по созданию, содержанию и организации деятельности аварийно-спасательных служб и (или) аварийно-спасательных формирований (кроме муниципального района) целесообразно в городах, отнесенных к группам по гражданской обороне, муниципальных образованиях "городской округ", "городское поселение" создание профессиональных аварийно-спасательных служб (формирований). </w:t>
      </w:r>
      <w:proofErr w:type="gramStart"/>
      <w:r w:rsidRPr="00BC39A7">
        <w:rPr>
          <w:rFonts w:ascii="Times New Roman" w:eastAsia="Times New Roman" w:hAnsi="Times New Roman" w:cs="Times New Roman"/>
          <w:bCs/>
          <w:color w:val="000000"/>
          <w:sz w:val="24"/>
          <w:szCs w:val="24"/>
          <w:lang w:eastAsia="ru-RU"/>
        </w:rPr>
        <w:t xml:space="preserve">В муниципальных образованиях остальных категорий необходимо правовыми актами определить порядок привлечения граждан из числа общественного актива местного населения, профессиональные интересы которых прямо или косвенно могут быть связаны с решением вопросов, возникающих при чрезвычайных ситуациях (работники лесхозов, рыбхозов, </w:t>
      </w:r>
      <w:proofErr w:type="spellStart"/>
      <w:r w:rsidRPr="00BC39A7">
        <w:rPr>
          <w:rFonts w:ascii="Times New Roman" w:eastAsia="Times New Roman" w:hAnsi="Times New Roman" w:cs="Times New Roman"/>
          <w:bCs/>
          <w:color w:val="000000"/>
          <w:sz w:val="24"/>
          <w:szCs w:val="24"/>
          <w:lang w:eastAsia="ru-RU"/>
        </w:rPr>
        <w:t>охотсоюзов</w:t>
      </w:r>
      <w:proofErr w:type="spellEnd"/>
      <w:r w:rsidRPr="00BC39A7">
        <w:rPr>
          <w:rFonts w:ascii="Times New Roman" w:eastAsia="Times New Roman" w:hAnsi="Times New Roman" w:cs="Times New Roman"/>
          <w:bCs/>
          <w:color w:val="000000"/>
          <w:sz w:val="24"/>
          <w:szCs w:val="24"/>
          <w:lang w:eastAsia="ru-RU"/>
        </w:rPr>
        <w:t>, системы образования, медработники, физорги пансионатов и домов отдыха, инструкторы турбаз и т.п. категории граждан), объединяя их в общественные структуры, способные действовать</w:t>
      </w:r>
      <w:proofErr w:type="gramEnd"/>
      <w:r w:rsidRPr="00BC39A7">
        <w:rPr>
          <w:rFonts w:ascii="Times New Roman" w:eastAsia="Times New Roman" w:hAnsi="Times New Roman" w:cs="Times New Roman"/>
          <w:bCs/>
          <w:color w:val="000000"/>
          <w:sz w:val="24"/>
          <w:szCs w:val="24"/>
          <w:lang w:eastAsia="ru-RU"/>
        </w:rPr>
        <w:t xml:space="preserve"> при возникновении тех или иных чрезвычайных ситуаций, а также предусмотреть права, ответственность и интересы привлекаемых для этих целей лиц и их работодателей.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по осуществлению мероприятий по обеспечению безопасности людей на водных объектах, охране их жизни и здоровья необходимо принять правовые акты органов местного самоуправления, предусматривающие: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обеспечение соблюдения мер безопасности населения при нахождении на воде, установление правил охраны людей на воде, правил пользования водными объектами для плавания на маломерных плавательных средствах;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меры по предотвращению несчастных случаев на водоемах;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создание </w:t>
      </w:r>
      <w:proofErr w:type="spellStart"/>
      <w:r w:rsidRPr="00BC39A7">
        <w:rPr>
          <w:rFonts w:ascii="Times New Roman" w:eastAsia="Times New Roman" w:hAnsi="Times New Roman" w:cs="Times New Roman"/>
          <w:bCs/>
          <w:color w:val="000000"/>
          <w:sz w:val="24"/>
          <w:szCs w:val="24"/>
          <w:lang w:eastAsia="ru-RU"/>
        </w:rPr>
        <w:t>противопаводковых</w:t>
      </w:r>
      <w:proofErr w:type="spellEnd"/>
      <w:r w:rsidRPr="00BC39A7">
        <w:rPr>
          <w:rFonts w:ascii="Times New Roman" w:eastAsia="Times New Roman" w:hAnsi="Times New Roman" w:cs="Times New Roman"/>
          <w:bCs/>
          <w:color w:val="000000"/>
          <w:sz w:val="24"/>
          <w:szCs w:val="24"/>
          <w:lang w:eastAsia="ru-RU"/>
        </w:rPr>
        <w:t xml:space="preserve"> комиссий.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Для образования на территории </w:t>
      </w:r>
      <w:proofErr w:type="gramStart"/>
      <w:r w:rsidRPr="00BC39A7">
        <w:rPr>
          <w:rFonts w:ascii="Times New Roman" w:eastAsia="Times New Roman" w:hAnsi="Times New Roman" w:cs="Times New Roman"/>
          <w:bCs/>
          <w:color w:val="000000"/>
          <w:sz w:val="24"/>
          <w:szCs w:val="24"/>
          <w:lang w:eastAsia="ru-RU"/>
        </w:rPr>
        <w:t>органа местного самоуправления муниципального звена подсистемы предупреждения</w:t>
      </w:r>
      <w:proofErr w:type="gramEnd"/>
      <w:r w:rsidRPr="00BC39A7">
        <w:rPr>
          <w:rFonts w:ascii="Times New Roman" w:eastAsia="Times New Roman" w:hAnsi="Times New Roman" w:cs="Times New Roman"/>
          <w:bCs/>
          <w:color w:val="000000"/>
          <w:sz w:val="24"/>
          <w:szCs w:val="24"/>
          <w:lang w:eastAsia="ru-RU"/>
        </w:rPr>
        <w:t xml:space="preserve"> и ликвидации чрезвычайных ситуаций, входящего в состав территориальной подсистемы субъекта Российской Федерации, для исполнения своих полномочий в области защиты от чрезвычайных ситуаций, обеспечения пожарной безопасности и безопасности людей на водных объектах необходимо создать:</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координационные органы;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постоянно действующие органы 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органы повседневного 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силы и средства;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резервы финансовых и материальных ресурсов;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системы связи, оповещения и информационного обеспечения.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Координационным органом является: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муниципальном уровне (в пределах территории муниципального образования) - комиссия по предупреждению и ликвидации чрезвычайных ситуаций и обеспечению пожарной безопасности органа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объектовом уровне - комиссия по предупреждению и ликвидации чрезвычайных ситуаций и обеспечению пожарной безопасности организации.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Образование, реорганизация, упразднение комиссий по предупреждению и ликвидации чрезвычайных ситуаций и обеспечению пожарной безопасности, определение их компетенции, утверждение руководителей и персонального состава осуществляются органами местного самоуправления и организациями.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Компетенция комиссий по предупреждению и ликвидации чрезвычайных ситуаций и обеспечению пожарной безопасности, а также порядок принятия решений определяются в положениях о них или в решениях об их образовании.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Комиссии по предупреждению и ликвидации чрезвычайных ситуаций и обеспечению пожарной безопасности органов местного самоуправления и организаций возглавляются соответственно руководителями указанных органов и организаций или их заместителями.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Основными задачами комиссий по предупреждению и ликвидации чрезвычайных ситуаций и обеспечению пожарной безопасности в соответствии с их компетенцией являются: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 разработка предложений по реализации государственной политики в области предупреждения и ликвидации чрезвычайных ситуаций и обеспечения пожарной безопасности;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б) координация деятельности органов управления и сил единой системы;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обеспечение согласованности действий органов местного самоуправления и организаций при решении задач в области предупреждения и ликвидации чрезвычайных ситуаций и обеспечения пожарной безопасности, а также восстановления и строительства жилых домов, объектов жилищно-коммунального хозяйства, социальной сферы, производственной и инженерной инфраструктуры, поврежденных и разрушенных в результате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 рассмотрение вопросов о привлечении сил и сре</w:t>
      </w:r>
      <w:proofErr w:type="gramStart"/>
      <w:r w:rsidRPr="00BC39A7">
        <w:rPr>
          <w:rFonts w:ascii="Times New Roman" w:eastAsia="Times New Roman" w:hAnsi="Times New Roman" w:cs="Times New Roman"/>
          <w:bCs/>
          <w:color w:val="000000"/>
          <w:sz w:val="24"/>
          <w:szCs w:val="24"/>
          <w:lang w:eastAsia="ru-RU"/>
        </w:rPr>
        <w:t>дств гр</w:t>
      </w:r>
      <w:proofErr w:type="gramEnd"/>
      <w:r w:rsidRPr="00BC39A7">
        <w:rPr>
          <w:rFonts w:ascii="Times New Roman" w:eastAsia="Times New Roman" w:hAnsi="Times New Roman" w:cs="Times New Roman"/>
          <w:bCs/>
          <w:color w:val="000000"/>
          <w:sz w:val="24"/>
          <w:szCs w:val="24"/>
          <w:lang w:eastAsia="ru-RU"/>
        </w:rPr>
        <w:t>ажданской обороны к организации и проведению мероприятий по предотвращению и ликвидации чрезвычайных ситуаций в порядке, установленном федеральным законодательством.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Иные задачи могут быть возложены на соответствующие комиссии по предупреждению и ликвидации чрезвычайных ситуаций и обеспечению пожарной безопасности решениями органов местного самоуправления и организаций в соответствии с правовыми актами органов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Постоянно действующими органами управления единой системы являются: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муниципальном уровне - органы, специально уполномоченные на решение задач в области защиты населения и территорий от чрезвычайных ситуаций и (или) гражданской обороны при органах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(или) гражданской обороны.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Постоянно действующие органы управления создаются и осуществляют свою деятельность в порядке, установленном законодательством Российской Федерации и иными нормативными правовыми актами.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Компетенция и полномочия постоянно действующих органов управления единой системы определяются соответствующими положениями о них или уставами.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Органами повседневного управления единой системы являются: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единые дежурно-диспетчерские службы муниципальных образований;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дежурно-диспетчерские службы организаций (объектов).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Они могут размещаться в зависимости от обстановки в стационарных помещениях (в администрациях, на базе пожарных подразделений или подразделений ОВД), а также на подвижных пунктах управления, оснащаемых техническими средствами управления, средствами связи, оповещения.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 силам и средствам единой системы относятся специально подготовленные силы и средства органов местного самоуправления, организаций и общественных объединений, предназначенные и выделяемые (привлекаемые) для предупреждения и ликвидации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состав сил и сре</w:t>
      </w:r>
      <w:proofErr w:type="gramStart"/>
      <w:r w:rsidRPr="00BC39A7">
        <w:rPr>
          <w:rFonts w:ascii="Times New Roman" w:eastAsia="Times New Roman" w:hAnsi="Times New Roman" w:cs="Times New Roman"/>
          <w:bCs/>
          <w:color w:val="000000"/>
          <w:sz w:val="24"/>
          <w:szCs w:val="24"/>
          <w:lang w:eastAsia="ru-RU"/>
        </w:rPr>
        <w:t>дств вх</w:t>
      </w:r>
      <w:proofErr w:type="gramEnd"/>
      <w:r w:rsidRPr="00BC39A7">
        <w:rPr>
          <w:rFonts w:ascii="Times New Roman" w:eastAsia="Times New Roman" w:hAnsi="Times New Roman" w:cs="Times New Roman"/>
          <w:bCs/>
          <w:color w:val="000000"/>
          <w:sz w:val="24"/>
          <w:szCs w:val="24"/>
          <w:lang w:eastAsia="ru-RU"/>
        </w:rPr>
        <w:t>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Основу сил постоянной готовности составляют аварийно-спасательные службы, пожарно-спасательные и аварийно-спасательные формирования, аварийно-восстановительные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Перечень сил постоянной готовности территориальных подсистем, включающий в себя и муниципальный уровень, утверждается органами исполнительной власти субъектов Российской Федерации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Состав и структуру сил постоянной готовности определяют создающие их органы местного самоуправления, организации и общественные объединения, исходя из возложенных на них задач по предупреждению и ликвидации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Координацию деятельности аварийно-спасательных служб и аварийно-спасательных формирований на территориях муниципальных образований осуществляют органы, специально уполномоченные на решение задач в области защиты населения и территорий от чрезвычайных ситуаций и гражданской обороны, при органах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Привлечение аварийно-спасательных служб и аварийно-спасательных формирований к ликвидации чрезвычайных ситуаций осуществляется: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 планами предупреждения и ликвидации чрезвычайных ситуаций на обслуживаемых указанными формированиями объектах и территориях;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 планами взаимодействия при ликвидации чрезвычайных ситуаций на других объектах и территориях;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 решению органов местного самоуправления, организаций и общественных объединений, осуществляющих руководство деятельностью указанных служб и формирований.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Общественные аварийно-спасательные формирования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Подготовка работников органов местного самоуправления и организаций, специально уполномоченных решать задачи по предупреждению и ликвидации чрезвычайных ситуаций и включенных в состав органов управления единой системы, организуется в порядке, установленном Правительством Российской Федерации.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органами государственного надзора и контроля, а также органами местного самоуправления и организациями, создающими указанные службы и формирования.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Резервы финансовых и материальных ресурсов органов местного самоуправления и организаций создаются и используются для ликвидации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Резервы материальных ресурсов для ликвидации чрезвычайных ситуаций создаются заблаговременно в целях экстренного привлечения необходимых сре</w:t>
      </w:r>
      <w:proofErr w:type="gramStart"/>
      <w:r w:rsidRPr="00BC39A7">
        <w:rPr>
          <w:rFonts w:ascii="Times New Roman" w:eastAsia="Times New Roman" w:hAnsi="Times New Roman" w:cs="Times New Roman"/>
          <w:bCs/>
          <w:color w:val="000000"/>
          <w:sz w:val="24"/>
          <w:szCs w:val="24"/>
          <w:lang w:eastAsia="ru-RU"/>
        </w:rPr>
        <w:t>дств в сл</w:t>
      </w:r>
      <w:proofErr w:type="gramEnd"/>
      <w:r w:rsidRPr="00BC39A7">
        <w:rPr>
          <w:rFonts w:ascii="Times New Roman" w:eastAsia="Times New Roman" w:hAnsi="Times New Roman" w:cs="Times New Roman"/>
          <w:bCs/>
          <w:color w:val="000000"/>
          <w:sz w:val="24"/>
          <w:szCs w:val="24"/>
          <w:lang w:eastAsia="ru-RU"/>
        </w:rPr>
        <w:t xml:space="preserve">учае возникновения </w:t>
      </w:r>
      <w:r w:rsidRPr="00BC39A7">
        <w:rPr>
          <w:rFonts w:ascii="Times New Roman" w:eastAsia="Times New Roman" w:hAnsi="Times New Roman" w:cs="Times New Roman"/>
          <w:bCs/>
          <w:color w:val="000000"/>
          <w:sz w:val="24"/>
          <w:szCs w:val="24"/>
          <w:lang w:eastAsia="ru-RU"/>
        </w:rPr>
        <w:lastRenderedPageBreak/>
        <w:t>чрезвычайных ситуаций и включают в себя: продовольствие, пищевое сырье, медицинское имущество, медикаменты, транспортные средства, средства связи, строительные материалы, топливо, средства индивидуальной защиты и другие материальные ресурсы.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Резервы материальных ресурсов для ликвидации чрезвычайных ситуаций создаются исходя из прогнозируемых видов и масштабов чрезвычайных ситуаций, предполагаемого объема работ по их ликвидации, а также максимально возможного использования имеющихся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ликвидации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Номенклатура и объемы резервов материальных ресурсов для ликвидации чрезвычайных ситуаций, а также </w:t>
      </w:r>
      <w:proofErr w:type="gramStart"/>
      <w:r w:rsidRPr="00BC39A7">
        <w:rPr>
          <w:rFonts w:ascii="Times New Roman" w:eastAsia="Times New Roman" w:hAnsi="Times New Roman" w:cs="Times New Roman"/>
          <w:bCs/>
          <w:color w:val="000000"/>
          <w:sz w:val="24"/>
          <w:szCs w:val="24"/>
          <w:lang w:eastAsia="ru-RU"/>
        </w:rPr>
        <w:t>контроль за</w:t>
      </w:r>
      <w:proofErr w:type="gramEnd"/>
      <w:r w:rsidRPr="00BC39A7">
        <w:rPr>
          <w:rFonts w:ascii="Times New Roman" w:eastAsia="Times New Roman" w:hAnsi="Times New Roman" w:cs="Times New Roman"/>
          <w:bCs/>
          <w:color w:val="000000"/>
          <w:sz w:val="24"/>
          <w:szCs w:val="24"/>
          <w:lang w:eastAsia="ru-RU"/>
        </w:rPr>
        <w:t xml:space="preserve"> созданием, хранением, использованием и восполнением указанных резервов устанавливаются органом, их создавшим.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Резервы материальных ресурсов для ликвидации чрезвычайных ситуаций размещаются на предназначенных для их хранения объектах, откуда возможна их оперативная доставка в зоны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Резервы материальных ресурсов для ликвидации чрезвычайных ситуаций используются при проведении аварийно-спасательных и других неотложных работ по устранению непосредственной опасности для жизни и здоровья людей, для развертывания и содержания временных пунктов проживания и питания пострадавших граждан, оказания им единовременной материальной помощи и других первоочередных мероприятий, связанных с обеспечением жизнедеятельности пострадавшего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расходов по созданию, хранению, использованию и восполнению резервов материальных ресурсов для ликвидации чрезвычайных ситуаций осуществляется за счет:</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средств местных бюджетов - местные резервы материальных ресурсов;</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собственных сре</w:t>
      </w:r>
      <w:proofErr w:type="gramStart"/>
      <w:r w:rsidRPr="00BC39A7">
        <w:rPr>
          <w:rFonts w:ascii="Times New Roman" w:eastAsia="Times New Roman" w:hAnsi="Times New Roman" w:cs="Times New Roman"/>
          <w:bCs/>
          <w:color w:val="000000"/>
          <w:sz w:val="24"/>
          <w:szCs w:val="24"/>
          <w:lang w:eastAsia="ru-RU"/>
        </w:rPr>
        <w:t>дств пр</w:t>
      </w:r>
      <w:proofErr w:type="gramEnd"/>
      <w:r w:rsidRPr="00BC39A7">
        <w:rPr>
          <w:rFonts w:ascii="Times New Roman" w:eastAsia="Times New Roman" w:hAnsi="Times New Roman" w:cs="Times New Roman"/>
          <w:bCs/>
          <w:color w:val="000000"/>
          <w:sz w:val="24"/>
          <w:szCs w:val="24"/>
          <w:lang w:eastAsia="ru-RU"/>
        </w:rPr>
        <w:t>едприятий, учреждений и организаций - объектовые резервы материальных ресурсов.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Управление единой системой осуществляется с использованием систем связи и оповещения, представляющих собой организационно-техническое объединение сил, сре</w:t>
      </w:r>
      <w:proofErr w:type="gramStart"/>
      <w:r w:rsidRPr="00BC39A7">
        <w:rPr>
          <w:rFonts w:ascii="Times New Roman" w:eastAsia="Times New Roman" w:hAnsi="Times New Roman" w:cs="Times New Roman"/>
          <w:bCs/>
          <w:color w:val="000000"/>
          <w:sz w:val="24"/>
          <w:szCs w:val="24"/>
          <w:lang w:eastAsia="ru-RU"/>
        </w:rPr>
        <w:t>дств св</w:t>
      </w:r>
      <w:proofErr w:type="gramEnd"/>
      <w:r w:rsidRPr="00BC39A7">
        <w:rPr>
          <w:rFonts w:ascii="Times New Roman" w:eastAsia="Times New Roman" w:hAnsi="Times New Roman" w:cs="Times New Roman"/>
          <w:bCs/>
          <w:color w:val="000000"/>
          <w:sz w:val="24"/>
          <w:szCs w:val="24"/>
          <w:lang w:eastAsia="ru-RU"/>
        </w:rPr>
        <w:t>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Приоритетное использование любых сетей и сре</w:t>
      </w:r>
      <w:proofErr w:type="gramStart"/>
      <w:r w:rsidRPr="00BC39A7">
        <w:rPr>
          <w:rFonts w:ascii="Times New Roman" w:eastAsia="Times New Roman" w:hAnsi="Times New Roman" w:cs="Times New Roman"/>
          <w:bCs/>
          <w:color w:val="000000"/>
          <w:sz w:val="24"/>
          <w:szCs w:val="24"/>
          <w:lang w:eastAsia="ru-RU"/>
        </w:rPr>
        <w:t>дств св</w:t>
      </w:r>
      <w:proofErr w:type="gramEnd"/>
      <w:r w:rsidRPr="00BC39A7">
        <w:rPr>
          <w:rFonts w:ascii="Times New Roman" w:eastAsia="Times New Roman" w:hAnsi="Times New Roman" w:cs="Times New Roman"/>
          <w:bCs/>
          <w:color w:val="000000"/>
          <w:sz w:val="24"/>
          <w:szCs w:val="24"/>
          <w:lang w:eastAsia="ru-RU"/>
        </w:rPr>
        <w:t>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Информационное обеспечение в единой системе осуществляется с использованием автоматизированной информационно-управляющей системы, представляющей собой совокупность технических систем, сре</w:t>
      </w:r>
      <w:proofErr w:type="gramStart"/>
      <w:r w:rsidRPr="00BC39A7">
        <w:rPr>
          <w:rFonts w:ascii="Times New Roman" w:eastAsia="Times New Roman" w:hAnsi="Times New Roman" w:cs="Times New Roman"/>
          <w:bCs/>
          <w:color w:val="000000"/>
          <w:sz w:val="24"/>
          <w:szCs w:val="24"/>
          <w:lang w:eastAsia="ru-RU"/>
        </w:rPr>
        <w:t>дств св</w:t>
      </w:r>
      <w:proofErr w:type="gramEnd"/>
      <w:r w:rsidRPr="00BC39A7">
        <w:rPr>
          <w:rFonts w:ascii="Times New Roman" w:eastAsia="Times New Roman" w:hAnsi="Times New Roman" w:cs="Times New Roman"/>
          <w:bCs/>
          <w:color w:val="000000"/>
          <w:sz w:val="24"/>
          <w:szCs w:val="24"/>
          <w:lang w:eastAsia="ru-RU"/>
        </w:rPr>
        <w:t>язи и оповещения, автоматизации и информационных ресурсов, обеспечивающей обмен данными, подготовку, сбор, хранение, обработку, анализ и передачу информации.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приема сообщений о чрезвычайных ситуациях, в том числе вызванных пожарами, в телефонных сетях населенных пунктов устанавливается единый номер - "01".</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Сбор и обмен информацией в области защиты населения и территорий от чрезвычайных ситуаций и обеспечения пожарной безопасности осуществляется органами местного самоуправления и организациями в соответствии с </w:t>
      </w:r>
      <w:hyperlink r:id="rId14" w:anchor="block_1000" w:history="1">
        <w:r w:rsidRPr="00BC39A7">
          <w:rPr>
            <w:rFonts w:ascii="Times New Roman" w:eastAsia="Times New Roman" w:hAnsi="Times New Roman" w:cs="Times New Roman"/>
            <w:bCs/>
            <w:color w:val="3272C0"/>
            <w:sz w:val="24"/>
            <w:szCs w:val="24"/>
            <w:lang w:eastAsia="ru-RU"/>
          </w:rPr>
          <w:t>Порядком</w:t>
        </w:r>
      </w:hyperlink>
      <w:r w:rsidRPr="00BC39A7">
        <w:rPr>
          <w:rFonts w:ascii="Times New Roman" w:eastAsia="Times New Roman" w:hAnsi="Times New Roman" w:cs="Times New Roman"/>
          <w:bCs/>
          <w:color w:val="000000"/>
          <w:sz w:val="24"/>
          <w:szCs w:val="24"/>
          <w:lang w:eastAsia="ru-RU"/>
        </w:rPr>
        <w:t>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 утвержденным </w:t>
      </w:r>
      <w:hyperlink r:id="rId15" w:history="1">
        <w:r w:rsidRPr="00BC39A7">
          <w:rPr>
            <w:rFonts w:ascii="Times New Roman" w:eastAsia="Times New Roman" w:hAnsi="Times New Roman" w:cs="Times New Roman"/>
            <w:bCs/>
            <w:color w:val="3272C0"/>
            <w:sz w:val="24"/>
            <w:szCs w:val="24"/>
            <w:lang w:eastAsia="ru-RU"/>
          </w:rPr>
          <w:t>постановлением</w:t>
        </w:r>
      </w:hyperlink>
      <w:r w:rsidRPr="00BC39A7">
        <w:rPr>
          <w:rFonts w:ascii="Times New Roman" w:eastAsia="Times New Roman" w:hAnsi="Times New Roman" w:cs="Times New Roman"/>
          <w:bCs/>
          <w:color w:val="000000"/>
          <w:sz w:val="24"/>
          <w:szCs w:val="24"/>
          <w:lang w:eastAsia="ru-RU"/>
        </w:rPr>
        <w:t> Правительства Российской Федерации от 24 марта 1997 г. N 334.</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Сбор и обмен информацией осуществляются организациями, органами местного самоуправления, органами исполнительной власти субъектов Российской Федерации и федеральными органами исполнительной власти в целях принятия мер по предупреждению и ликвидации чрезвычайных ситуаций природного и техногенного характера (далее именуются - чрезвычайные ситуации), а также своевременного оповещения населения о прогнозируемых и возникших чрезвычайных ситуациях.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Органы местного самоуправления и органы исполнительной власти субъектов Российской Федерации осуществляют сбор и обмен информацией, как правило, через постоянно действующие органы управления, специально уполномоченные на решение задач в области защиты населения и территорий от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Организации представляют информацию в орган местного самоуправления, а также в федеральный орган исполнительной власти, к сфере деятельности которого относится организация.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Органы местного самоуправления осуществляют сбор, обработку и обмен информацией на соответствующих территориях и представляют информацию в органы исполнительной власти субъектов Российской Федерации.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Для успешного функционирования муниципального звена подсистемы предупреждения и ликвидации чрезвычайных ситуаций в соответствии с </w:t>
      </w:r>
      <w:hyperlink r:id="rId16" w:anchor="block_1002" w:history="1">
        <w:r w:rsidRPr="00BC39A7">
          <w:rPr>
            <w:rFonts w:ascii="Times New Roman" w:eastAsia="Times New Roman" w:hAnsi="Times New Roman" w:cs="Times New Roman"/>
            <w:bCs/>
            <w:color w:val="3272C0"/>
            <w:sz w:val="24"/>
            <w:szCs w:val="24"/>
            <w:lang w:eastAsia="ru-RU"/>
          </w:rPr>
          <w:t>постановлением</w:t>
        </w:r>
      </w:hyperlink>
      <w:r w:rsidRPr="00BC39A7">
        <w:rPr>
          <w:rFonts w:ascii="Times New Roman" w:eastAsia="Times New Roman" w:hAnsi="Times New Roman" w:cs="Times New Roman"/>
          <w:bCs/>
          <w:color w:val="000000"/>
          <w:sz w:val="24"/>
          <w:szCs w:val="24"/>
          <w:lang w:eastAsia="ru-RU"/>
        </w:rPr>
        <w:t> Правительства Российской Федерации от 4 сентября 2003 г. N 547 "О подготовке населения в области защиты от чрезвычайных ситуаций природного и техногенного характера" в целях совершенствования подготовки населения в области защиты от чрезвычайных ситуаций природного и техногенного характера определены группы населения, проходящие обязательную подготовку по</w:t>
      </w:r>
      <w:proofErr w:type="gramEnd"/>
      <w:r w:rsidRPr="00BC39A7">
        <w:rPr>
          <w:rFonts w:ascii="Times New Roman" w:eastAsia="Times New Roman" w:hAnsi="Times New Roman" w:cs="Times New Roman"/>
          <w:bCs/>
          <w:color w:val="000000"/>
          <w:sz w:val="24"/>
          <w:szCs w:val="24"/>
          <w:lang w:eastAsia="ru-RU"/>
        </w:rPr>
        <w:t xml:space="preserve"> этим вопросам.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Обязательной подготовке подлежат: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 лица, занятые в сфере производства и обслуживания, не включенные в состав органов управления единой государственной системы предупреждения и ликвидации чрезвычайных ситуаций (далее именуются - работающее население);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б) лица, не занятые в сфере производства и обслуживания (далее именуются - неработающее население);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лица, обучающиеся в общеобразовательных учреждениях и учреждениях начального, среднего и высшего профессионального образования (далее именуются - обучающиеся);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 руководители органов местного самоуправления и организаций;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 работники органов местного самоуправления и организаций, специально уполномоченные решать задачи по предупреждению и ликвидации чрезвычайных ситуаций, включенные в состав органов управления единой государственной системы предупреждения и ликвидации чрезвычайных ситуаций (далее именуются - уполномоченные работники);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е) председатели комиссий по чрезвычайным ситуациям органов местного самоуправления и организаций (далее именуются - председатели комиссий по чрезвычайным ситуациям).</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Основными задачами при подготовке населения в области защиты от чрезвычайных ситуаций являются: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 обучение населения правилам поведения, основным способам защиты и действиям в чрезвычайных ситуациях, мерам пожарной безопасности, приемам оказания первой медицинской помощи пострадавшим, правилам пользования средствами индивидуальной и коллективной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б) выработка у руководителей органов государственной власти, органов местного самоуправления и организаций навыков управления силами и средствами, входящими в состав единой государственной системы предупреждения и ликвидации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совершенствование практических навыков руководителей органов государственной власти, органов местного самоуправления и организаций, а также председателей комиссий по чрезвычайным ситуациям в организации и проведении мероприятий по предупреждению чрезвычайных ситуаций и ликвидации их последствий;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 практическое усвоение уполномоченными работниками в ходе учений и тренировок порядка действий при различных режимах функционирования единой государственной системы предупреждения и ликвидации чрезвычайных ситуаций, а также при проведении аварийно-спасательных и других неотложных работ.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Подготовка в области защиты от чрезвычайных ситуаций предусматривает: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для работающего населения - проведение занятий по месту работы согласно рекомендуемым программам и самостоятельное изучение порядка действий в чрезвычайных </w:t>
      </w:r>
      <w:r w:rsidRPr="00BC39A7">
        <w:rPr>
          <w:rFonts w:ascii="Times New Roman" w:eastAsia="Times New Roman" w:hAnsi="Times New Roman" w:cs="Times New Roman"/>
          <w:bCs/>
          <w:color w:val="000000"/>
          <w:sz w:val="24"/>
          <w:szCs w:val="24"/>
          <w:lang w:eastAsia="ru-RU"/>
        </w:rPr>
        <w:lastRenderedPageBreak/>
        <w:t>ситуациях с последующим закреплением полученных знаний и навыков на учениях и тренировках;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неработающего населения - проведение бесед, лекций, просмотр учебных фильмов, привлечение на учения и тренировки по месту жительства, а также самостоятельное изучение пособий, памяток, листовок и буклетов, прослушивание радиопередач и просмотр телепрограмм по вопросам защиты от чрезвычайных ситуаций и пожарной безопасности;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обучающихся - проведение занятий в учебное время по соответствующим программам в рамках курса "Основы безопасности жизнедеятельности" и дисциплины "Безопасность жизнедеятельности", утверждаемым Министерством образования Российской Федерации по согласованию с Министерством Российской Федерации по делам гражданской обороны, чрезвычайным ситуациям и ликвидации последствий стихийных бедствий;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председателей комиссий по чрезвычайным ситуациям, руководителей органов местного самоуправления и организаций, уполномоченных работников - повышение квалификации не реже одного раза в 5 лет, проведение самостоятельной работы, а также участие в сборах, учениях и тренировках.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Для лиц, впервые назначенных на должность, связанную с выполнением обязанностей в области защиты от чрезвычайных ситуаций, переподготовка или повышение квалификации в течение первого года работы являются обязательными. </w:t>
      </w:r>
      <w:proofErr w:type="gramStart"/>
      <w:r w:rsidRPr="00BC39A7">
        <w:rPr>
          <w:rFonts w:ascii="Times New Roman" w:eastAsia="Times New Roman" w:hAnsi="Times New Roman" w:cs="Times New Roman"/>
          <w:bCs/>
          <w:color w:val="000000"/>
          <w:sz w:val="24"/>
          <w:szCs w:val="24"/>
          <w:lang w:eastAsia="ru-RU"/>
        </w:rPr>
        <w:t>Повышение квалификации может осуществляться по очной и очно-заочной формам обучения, в том числе с использованием дистанционных образовательных технологий.</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Повышение квалификации в области защиты от чрезвычайных ситуаций проходят:</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руководители и председатели комиссий по чрезвычайным ситуациям органов местного самоуправления и организаций - в учебно-методических центрах по гражданской обороне и чрезвычайным ситуациям субъектов Российской Федерации;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уполномоченные работники - на курсах гражданской обороны муниципальных образований.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Совершенствование знаний, умений и навыков населения в области защиты от чрезвычайных ситуаций осуществляется в ходе проведения командно-штабных, тактико-специальных и комплексных учений и тренировок.</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Командно-штабные учения продолжительностью до 3 суток проводятся в органах местного самоуправления 1 раз в 3 года. Командно-штабные учения или штабные тренировки в организациях проводятся 1 раз в год продолжительностью до 1 суток.</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подготовки председателей комиссий по чрезвычайным ситуациям органов местного самоуправления,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 содержания курсов гражданской обороны муниципальных образований, подготовки неработающего населения, а также проведения органами местного самоуправления учений и тренировок осуществляется за счет средств местных бюджетов.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подготовки работающего населения в области защиты от чрезвычайных ситуаций, подготовки и аттестации формирований, а также проведения организациями учений и тренировок осуществляется за счет организаций.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2. Участие в предупреждении и ликвидации последствий чрезвычайных ситуаций. Организация работы по осуществлению мероприятий по гражданской обороне, защите населения и территорий от чрезвычайных ситуаций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Рекомендации по организации первоочередного жизнеобеспечения населения, пострадавшего при чрезвычайных ситуациях</w:t>
      </w:r>
    </w:p>
    <w:p w:rsidR="00BC39A7" w:rsidRPr="00BC39A7" w:rsidRDefault="00BC39A7" w:rsidP="00D1167F">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r w:rsidR="00D1167F">
        <w:rPr>
          <w:rFonts w:ascii="Times New Roman" w:eastAsia="Times New Roman" w:hAnsi="Times New Roman" w:cs="Times New Roman"/>
          <w:bCs/>
          <w:color w:val="000000"/>
          <w:sz w:val="24"/>
          <w:szCs w:val="24"/>
          <w:lang w:eastAsia="ru-RU"/>
        </w:rPr>
        <w:tab/>
      </w:r>
      <w:r w:rsidRPr="00BC39A7">
        <w:rPr>
          <w:rFonts w:ascii="Times New Roman" w:eastAsia="Times New Roman" w:hAnsi="Times New Roman" w:cs="Times New Roman"/>
          <w:bCs/>
          <w:color w:val="000000"/>
          <w:sz w:val="24"/>
          <w:szCs w:val="24"/>
          <w:lang w:eastAsia="ru-RU"/>
        </w:rPr>
        <w:t>В соответствии с </w:t>
      </w:r>
      <w:hyperlink r:id="rId17" w:anchor="block_2" w:history="1">
        <w:r w:rsidRPr="00BC39A7">
          <w:rPr>
            <w:rFonts w:ascii="Times New Roman" w:eastAsia="Times New Roman" w:hAnsi="Times New Roman" w:cs="Times New Roman"/>
            <w:bCs/>
            <w:color w:val="3272C0"/>
            <w:sz w:val="24"/>
            <w:szCs w:val="24"/>
            <w:lang w:eastAsia="ru-RU"/>
          </w:rPr>
          <w:t>постановлением</w:t>
        </w:r>
      </w:hyperlink>
      <w:r w:rsidRPr="00BC39A7">
        <w:rPr>
          <w:rFonts w:ascii="Times New Roman" w:eastAsia="Times New Roman" w:hAnsi="Times New Roman" w:cs="Times New Roman"/>
          <w:bCs/>
          <w:color w:val="000000"/>
          <w:sz w:val="24"/>
          <w:szCs w:val="24"/>
          <w:lang w:eastAsia="ru-RU"/>
        </w:rPr>
        <w:t xml:space="preserve"> Правительства Российской Федерации от 13 сентября 1996 г. N 1094 "О классификации чрезвычайных ситуаций природного и техногенного характера" чрезвычайные ситуации классифицируются в зависимости от количества людей, пострадавших в этих ситуациях, людей, у которых </w:t>
      </w:r>
      <w:proofErr w:type="gramStart"/>
      <w:r w:rsidRPr="00BC39A7">
        <w:rPr>
          <w:rFonts w:ascii="Times New Roman" w:eastAsia="Times New Roman" w:hAnsi="Times New Roman" w:cs="Times New Roman"/>
          <w:bCs/>
          <w:color w:val="000000"/>
          <w:sz w:val="24"/>
          <w:szCs w:val="24"/>
          <w:lang w:eastAsia="ru-RU"/>
        </w:rPr>
        <w:t>оказались</w:t>
      </w:r>
      <w:proofErr w:type="gramEnd"/>
      <w:r w:rsidRPr="00BC39A7">
        <w:rPr>
          <w:rFonts w:ascii="Times New Roman" w:eastAsia="Times New Roman" w:hAnsi="Times New Roman" w:cs="Times New Roman"/>
          <w:bCs/>
          <w:color w:val="000000"/>
          <w:sz w:val="24"/>
          <w:szCs w:val="24"/>
          <w:lang w:eastAsia="ru-RU"/>
        </w:rPr>
        <w:t xml:space="preserve"> нарушены условия жизнедеятельности, от размера </w:t>
      </w:r>
      <w:r w:rsidRPr="00BC39A7">
        <w:rPr>
          <w:rFonts w:ascii="Times New Roman" w:eastAsia="Times New Roman" w:hAnsi="Times New Roman" w:cs="Times New Roman"/>
          <w:bCs/>
          <w:color w:val="000000"/>
          <w:sz w:val="24"/>
          <w:szCs w:val="24"/>
          <w:lang w:eastAsia="ru-RU"/>
        </w:rPr>
        <w:lastRenderedPageBreak/>
        <w:t>материального ущерба, а также границы зон распространения поражающих факторов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Чрезвычайные ситуации подразделяются на локальные, местные, территориальные, региональные, федеральные и трансграничные.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К локальной относится чрезвычайная ситуация, в результате которой пострадало не более 10 чел., либо нарушены условия жизнедеятельности не более 100 чел., либо материальный ущерб составляет не более 1 тыс. минимальных размеров оплаты труда на день возникновения чрезвычайной ситуации и зона чрезвычайной ситуации не выходит за пределы территории объекта производственного или социального назначения.</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К местной относится чрезвычайная ситуация, в результате которой пострадало свыше 10, но не более 50 чел., либо нарушены условия жизнедеятельности свыше 100, но не более 300 чел., либо материальный ущерб составляет свыше 1 тыс., но не более 5 тыс. минимальных размеров оплаты труда на день возникновения чрезвычайной ситуации и зона чрезвычайной ситуации не выходит за пределы населенного пункта, города, района.</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Ликвидация чрезвычайной ситуации осуществляется силами и средствами предприятий, учреждений и организаций независимо от их организационно-правовой формы (далее именуются - организации), органов местного самоуправления, на территориях которых сложилась чрезвычайная ситуация, под руководством соответствующих комиссий по чрезвычайным ситуациям.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Ликвидация локальной чрезвычайной ситуации осуществляется силами и средствами организации.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Ликвидация местной чрезвычайной ситуации осуществляется силами и средствами органов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При недостаточности собственных сил и средств для ликвидации локальной, местной чрезвычайных ситуаций соответствующие комиссии по чрезвычайным ситуациям могут обращаться за помощью к вышестоящим комиссиям по чрезвычайным ситуациям, проводить рассмотрение вопросов о привлечении сил и средств гражданской обороны к организации и проведению мероприятий по предотвращению и ликвидации чрезвычайных ситуаций в порядке, установленном законодательством Российской Федерации.</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Ликвидация чрезвычайной ситуации считается завершенной по окончании проведения аварийно-спасательных и других неотложных работ.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Главной целью первоочередного жизнеобеспечения является создание и поддержание условий для сохранения жизни и здоровья населения, пострадавшего от чрезвычайной ситуации.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Подготовка территории муниципального образования к организации первоочередного жизнеобеспечения населения в чрезвычайной ситуации осуществляется заблаговременно, на основании постановления (решения) главы местной администрации. Ответственными за организацию подготовительных работ являются органы управления по делам ГОЧС (управления, отделы, назначенные лица).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режиме повседневной деятельности территориальной подсистемы РСЧС обеспечивается постоянная готовность органов управления всех звеньев, сил и сре</w:t>
      </w:r>
      <w:proofErr w:type="gramStart"/>
      <w:r w:rsidRPr="00BC39A7">
        <w:rPr>
          <w:rFonts w:ascii="Times New Roman" w:eastAsia="Times New Roman" w:hAnsi="Times New Roman" w:cs="Times New Roman"/>
          <w:bCs/>
          <w:color w:val="000000"/>
          <w:sz w:val="24"/>
          <w:szCs w:val="24"/>
          <w:lang w:eastAsia="ru-RU"/>
        </w:rPr>
        <w:t>дств к в</w:t>
      </w:r>
      <w:proofErr w:type="gramEnd"/>
      <w:r w:rsidRPr="00BC39A7">
        <w:rPr>
          <w:rFonts w:ascii="Times New Roman" w:eastAsia="Times New Roman" w:hAnsi="Times New Roman" w:cs="Times New Roman"/>
          <w:bCs/>
          <w:color w:val="000000"/>
          <w:sz w:val="24"/>
          <w:szCs w:val="24"/>
          <w:lang w:eastAsia="ru-RU"/>
        </w:rPr>
        <w:t>ыполнению задач по первоочередному жизнеобеспечению населения в случае чрезвычайной ситуации (далее -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Объемы и содержание мероприятий по подготовке территории к организации первоочередного жизнеобеспечения населения определяются исходя из необходимой достаточности и максимального использования сил и средств.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Исходными данными для организации первоочередного жизнеобеспечения населения в случае ЧС являются: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прогноз обстановки, которая может сложиться на территории субъекта в результате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прогнозируемая численность населения, которое может пострадать (его состав, среднемесячная численность больных, находящихся на стационарном лечении в медицинских учреждениях населенных пунктов);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прогнозируемая численность и структура вероятных санитарных потерь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 потребность населения в различных видах первоочередного жизнеобеспечения в случае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продолжительность периода первоочередного жизнеобеспечения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Прогнозы обстановки на территории муниципального образования, ожидаемой численности пострадавшего населения, численности и структуры санитарных потерь, возможного состояния жилого фонда, зданий и сооружений различного назначения, сетей вод</w:t>
      </w:r>
      <w:proofErr w:type="gramStart"/>
      <w:r w:rsidRPr="00BC39A7">
        <w:rPr>
          <w:rFonts w:ascii="Times New Roman" w:eastAsia="Times New Roman" w:hAnsi="Times New Roman" w:cs="Times New Roman"/>
          <w:bCs/>
          <w:color w:val="000000"/>
          <w:sz w:val="24"/>
          <w:szCs w:val="24"/>
          <w:lang w:eastAsia="ru-RU"/>
        </w:rPr>
        <w:t>о-</w:t>
      </w:r>
      <w:proofErr w:type="gramEnd"/>
      <w:r w:rsidRPr="00BC39A7">
        <w:rPr>
          <w:rFonts w:ascii="Times New Roman" w:eastAsia="Times New Roman" w:hAnsi="Times New Roman" w:cs="Times New Roman"/>
          <w:bCs/>
          <w:color w:val="000000"/>
          <w:sz w:val="24"/>
          <w:szCs w:val="24"/>
          <w:lang w:eastAsia="ru-RU"/>
        </w:rPr>
        <w:t>, газо-, электро- и теплоснабжения, дорожных сооружений (мостов, тоннелей, эстакад и т.п.) разрабатываются органами управления по делам ГОЧС. К разработке прогнозов привлекаются специалисты инженерной инфраструктуры.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Подготовленные органами управления по делам ГОЧС прогнозные данные передаются руководителям служб жизнеобеспечения для проведения детальных расчетов по потребностям пострадавшего населения в продукции или услугах этих служб, определения необходимой численности специалистов для организации жизнеобеспечения, количества необходимых технических средств (полевых кухонь, пекарен, пунктов санитарной обработки, дизельных электростанций, простейших печек или электрообогревательных приборов, автоцистерн и емкостей для воды, полевых водоводов, авторефрижераторов и т</w:t>
      </w:r>
      <w:proofErr w:type="gramEnd"/>
      <w:r w:rsidRPr="00BC39A7">
        <w:rPr>
          <w:rFonts w:ascii="Times New Roman" w:eastAsia="Times New Roman" w:hAnsi="Times New Roman" w:cs="Times New Roman"/>
          <w:bCs/>
          <w:color w:val="000000"/>
          <w:sz w:val="24"/>
          <w:szCs w:val="24"/>
          <w:lang w:eastAsia="ru-RU"/>
        </w:rPr>
        <w:t>.п.) и их материально-технического обеспечения в период эксплуатации, суточных объемов перевозок в период развертывания в районах отселения и в последующие дни.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Суточные потребности пострадавшего населения в продуктах питания, воде, коммунально-бытовых услугах, бытовом топливе рассчитываются по его прогнозируемой численности и нормам обеспечения в условиях ЧС. Общая потребность в этих видах жизнеобеспечения - путем умножения суточных потребностей на продолжительность периода первичного жизнеобеспечения.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Продолжительность периода </w:t>
      </w:r>
      <w:proofErr w:type="gramStart"/>
      <w:r w:rsidRPr="00BC39A7">
        <w:rPr>
          <w:rFonts w:ascii="Times New Roman" w:eastAsia="Times New Roman" w:hAnsi="Times New Roman" w:cs="Times New Roman"/>
          <w:bCs/>
          <w:color w:val="000000"/>
          <w:sz w:val="24"/>
          <w:szCs w:val="24"/>
          <w:lang w:eastAsia="ru-RU"/>
        </w:rPr>
        <w:t>жизнеобеспечения</w:t>
      </w:r>
      <w:proofErr w:type="gramEnd"/>
      <w:r w:rsidRPr="00BC39A7">
        <w:rPr>
          <w:rFonts w:ascii="Times New Roman" w:eastAsia="Times New Roman" w:hAnsi="Times New Roman" w:cs="Times New Roman"/>
          <w:bCs/>
          <w:color w:val="000000"/>
          <w:sz w:val="24"/>
          <w:szCs w:val="24"/>
          <w:lang w:eastAsia="ru-RU"/>
        </w:rPr>
        <w:t xml:space="preserve"> в местах сосредоточения отселенного из зон ЧС населения определяется из расчета на 7 суток.</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определении объемов хлеба, мяса и рыбопродуктов, картофеля и овощей, макаронных и крупяных изделий, жиров, сахара, соли, воды следует исходить из необходимости организации двухразового горячего питания в сутки и одного раза в сутки - консервированными продуктами или сборными пайками.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целях организации первоочередного жизнеобеспечения населения, отселяемого из опасных зон при угрозе или возникновении ЧС, решением глав администраций муниципальных образований создаются пункты временного размещения пострадавшего населения (далее - ПВР). Они могут создаваться как в стационарных условиях (в зданиях, удаленных от районов ЧС), так и в полевых условиях.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Пункты предназначены для сбора, регистрации, размещения в местах временного проживания, организации питания и обеспечения предметами первой необходимости населения.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Решением руководителя органа местного самоуправления определяются формирователь, места развертывания ПВР, назначаются начальник пункта и его заместитель. Остальная администрация пункта назначается приказом начальника объекта, на который возложено его развертывание.</w:t>
      </w:r>
    </w:p>
    <w:p w:rsidR="00BC39A7" w:rsidRPr="00BC39A7" w:rsidRDefault="00BC39A7" w:rsidP="00D1167F">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Основными задачами администрации </w:t>
      </w:r>
      <w:proofErr w:type="gramStart"/>
      <w:r w:rsidRPr="00BC39A7">
        <w:rPr>
          <w:rFonts w:ascii="Times New Roman" w:eastAsia="Times New Roman" w:hAnsi="Times New Roman" w:cs="Times New Roman"/>
          <w:bCs/>
          <w:color w:val="000000"/>
          <w:sz w:val="24"/>
          <w:szCs w:val="24"/>
          <w:lang w:eastAsia="ru-RU"/>
        </w:rPr>
        <w:t>полевого</w:t>
      </w:r>
      <w:proofErr w:type="gramEnd"/>
      <w:r w:rsidRPr="00BC39A7">
        <w:rPr>
          <w:rFonts w:ascii="Times New Roman" w:eastAsia="Times New Roman" w:hAnsi="Times New Roman" w:cs="Times New Roman"/>
          <w:bCs/>
          <w:color w:val="000000"/>
          <w:sz w:val="24"/>
          <w:szCs w:val="24"/>
          <w:lang w:eastAsia="ru-RU"/>
        </w:rPr>
        <w:t xml:space="preserve"> ПВР являются: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развертывание полевого пункта, подготовка к приему и размещению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организация учета прибывающих на пункт людей и их размещение;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проверка прибытия на пункт эвакуированного населения (согласно спискам);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установление связи с органами ГОЧС муниципального образования, КЧС и ОПБ, аварийно-спасательными службами и аварийно-спасательными формированиями;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организация первоочередного жизнеобеспечения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доведение до эвакуированного населения информации об обстановке.</w:t>
      </w:r>
    </w:p>
    <w:p w:rsidR="00D1167F"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r w:rsidR="00D1167F">
        <w:rPr>
          <w:rFonts w:ascii="Times New Roman" w:eastAsia="Times New Roman" w:hAnsi="Times New Roman" w:cs="Times New Roman"/>
          <w:bCs/>
          <w:color w:val="000000"/>
          <w:sz w:val="24"/>
          <w:szCs w:val="24"/>
          <w:lang w:eastAsia="ru-RU"/>
        </w:rPr>
        <w:tab/>
      </w:r>
    </w:p>
    <w:p w:rsidR="00BC39A7" w:rsidRPr="00D1167F" w:rsidRDefault="00BC39A7" w:rsidP="00D1167F">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Действия руководителя органа местного самоуправления и органов управления и сил РСЧС при угрозе и возникновении ЧС</w:t>
      </w:r>
    </w:p>
    <w:p w:rsidR="00D1167F" w:rsidRPr="00BC39A7" w:rsidRDefault="00D1167F" w:rsidP="00BC39A7">
      <w:pPr>
        <w:spacing w:after="0" w:line="240" w:lineRule="auto"/>
        <w:jc w:val="both"/>
        <w:rPr>
          <w:rFonts w:ascii="Times New Roman" w:eastAsia="Times New Roman" w:hAnsi="Times New Roman" w:cs="Times New Roman"/>
          <w:bCs/>
          <w:color w:val="000000"/>
          <w:sz w:val="24"/>
          <w:szCs w:val="24"/>
          <w:lang w:eastAsia="ru-RU"/>
        </w:rPr>
      </w:pP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 </w:t>
      </w:r>
      <w:r w:rsidR="00D1167F">
        <w:rPr>
          <w:rFonts w:ascii="Times New Roman" w:eastAsia="Times New Roman" w:hAnsi="Times New Roman" w:cs="Times New Roman"/>
          <w:bCs/>
          <w:color w:val="000000"/>
          <w:sz w:val="24"/>
          <w:szCs w:val="24"/>
          <w:lang w:eastAsia="ru-RU"/>
        </w:rPr>
        <w:tab/>
      </w:r>
      <w:r w:rsidRPr="00BC39A7">
        <w:rPr>
          <w:rFonts w:ascii="Times New Roman" w:eastAsia="Times New Roman" w:hAnsi="Times New Roman" w:cs="Times New Roman"/>
          <w:bCs/>
          <w:color w:val="000000"/>
          <w:sz w:val="24"/>
          <w:szCs w:val="24"/>
          <w:lang w:eastAsia="ru-RU"/>
        </w:rPr>
        <w:t xml:space="preserve">Руководитель органа местного самоуправления (председатель комиссии по ЧС и ОПБ) </w:t>
      </w:r>
      <w:proofErr w:type="gramStart"/>
      <w:r w:rsidRPr="00BC39A7">
        <w:rPr>
          <w:rFonts w:ascii="Times New Roman" w:eastAsia="Times New Roman" w:hAnsi="Times New Roman" w:cs="Times New Roman"/>
          <w:bCs/>
          <w:color w:val="000000"/>
          <w:sz w:val="24"/>
          <w:szCs w:val="24"/>
          <w:lang w:eastAsia="ru-RU"/>
        </w:rPr>
        <w:t>при</w:t>
      </w:r>
      <w:proofErr w:type="gramEnd"/>
      <w:r w:rsidRPr="00BC39A7">
        <w:rPr>
          <w:rFonts w:ascii="Times New Roman" w:eastAsia="Times New Roman" w:hAnsi="Times New Roman" w:cs="Times New Roman"/>
          <w:bCs/>
          <w:color w:val="000000"/>
          <w:sz w:val="24"/>
          <w:szCs w:val="24"/>
          <w:lang w:eastAsia="ru-RU"/>
        </w:rPr>
        <w:t xml:space="preserve"> угрозе ЧС свою работу начинает, как правило, в пункте постоянной дислокации, где на основе полученных данных об обстановке принимает предварительное решение и отдает распоряжения на сбор и организацию работы органов управления (комиссий по ЧС и ОПБ), приведение в готовность необходимых сил и средств и проведение экстренных мероприятий по защите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 указанию руководителя органа местного самоуправления (председателя комиссии по ЧС и ОПБ) начальник органа управления ГОЧС отдает распоряжения: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оповещении и о сборе комиссии по ЧС и ОПБ, органов управления ГОЧС, аварийно-спасательных служб и аварийно-спасательных формирований;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переводе органов управления, аварийно-спасательных служб и аварийно-спасательных формирований на непрерывный режим работы и об установлении в них круглосуточного дежурства ответственных должностных лиц;</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проведении оповещения населения, персонала объектов, которым угрожает опасность, и информировании их об обстановке, режимах поведения;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приведении в готовность сил и средств, порядке их развертывания, организации разведки и ее задачах;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подготовке и эвакуации населения, вывозе материальных и других ценностей из района опасности;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доведении информации о сложившейся обстановке до подчиненных органов управления, других взаимодействующих органов и соседей;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уточнении и вводе в действие ранее разработанных планов;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высылке оперативных групп в район ЧС, об организации с ними связи и управления этими группами;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подготовке расчетов и предложений руководителю органа местного самоуправления (председателю комиссии по ЧС и ОПБ) для принятия решения;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порядке подготовки и сроках представления донесений вышестоящим органам управления и об осуществлении информационного обмена с взаимодействующими органами;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подготовке решения, порядке разработки планирующих и других документов и своевременном доведении задач до подчиненных;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организации контроля и оказании помощи подчиненным в выполнении поставленных задач.</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Непосредственную ответственность за безопасное функционирование подведомственных объектов экономики, организацию оповещения производственного персонала, территориальных органов управления ГОЧС и населения, проживающего в зонах ответственности объектов, об угрозе или возникновении аварий (вторичные факторы) на производствах несут соответствующие министерства, ведомства, организации и объекты экономики.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Силы РСЧС постоянной готовности и другие силы, предназначенные для экстренных действий, с получением распоряжения (сигнала) в установленные планом сроки убывают в район предполагаемой ЧС. Остальные силы с получением распоряжения приводят себя в готовность к выдвижению и предстоящим действиям, пополняют запасы материальных и других средств.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Руководитель органа местного самоуправления (председатель комиссии по ЧС и ОПБ) перед принятием решения обязан:</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уяснить задачу и оценить сложившуюся обстановку, отдать необходимые распоряжения по принятию экстренных мер;</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привести в готовность (если не приводились ранее) комиссию по ЧС и ОПБ, оперативную группу, аварийно-спасательные службы и аварийно-спасательные формирования, органы управления и необходимые силы, установить порядок их действий и режим работы;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информировать членов комиссии по ЧС и ОПБ, начальников органов управления, аварийно-спасательных служб и аварийно-спасательных формирований, других должностных лиц о сложившейся обстановке и предстоящих действиях;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поставить задачу по организации управления в районе ЧС с развертыванием оперативной группы, сил РСЧС и других привлекаемых сил, определить порядок их выдвижения (перелета, перевозки), сроки прибытия и развертывания;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доложить о факте ЧС и принимаемых экстренных мерах вышестоящим организациям (председателю комиссии по ЧС и ОПБ) и информировать взаимодействующие и соседние органы 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поставить задачи перед комиссией по ЧС и ОПБ, органами управления ГОЧС, аварийно-спасательными службами и аварийно-спасательными формированиями по подготовке необходимых справок, расчетов и предложений для принятия решения;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отдать указания по организации разведки, наблюдения и лабораторного контроля;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поставить задачи перед подчиненными.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Выработка решения руководителем органа местного самоуправления (председателем комиссии по ЧС и ОПБ) производится в определенной типовой последовательности.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результате уяснения задачи, оценки обстановки и проведенных расчетов председатель комиссии по ЧС и ОПБ определяет: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замысел действий;</w:t>
      </w:r>
    </w:p>
    <w:p w:rsidR="00BC39A7" w:rsidRPr="00BC39A7" w:rsidRDefault="00BC39A7" w:rsidP="00D1167F">
      <w:pPr>
        <w:spacing w:after="0" w:line="240" w:lineRule="auto"/>
        <w:ind w:left="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задачи подчиненным силам РСЧС и другим привлекаемым силам, эвакуационной комиссии, аварийно-спасательным службам и аварийно-спасательным формированиям;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основные вопросы взаимодействия;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организацию 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задачи по видам обеспечения.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Уяснение задачи (предстоящих действий) производится в соответствии с учетом обстановки, прогнозирования ее последствий, планом действий и указаниями старшего начальника.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Уясняя задачу, руководитель органа местного самоуправления (председатель комиссии по ЧС и ОПБ) должен понять основную цель предстоящих действий подчиненных ему сил и замысел старшего начальника, задачи, которые могут выполнять ведомственные органы управления, их силы, а также силы федерального и других органов.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основе уяснения задачи он производит расчет времени, определяет метод и режим работы комиссии по ЧС и ОПБ и других органов 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После уяснения задачи руководитель органа местного самоуправления (председатель комиссии по ЧС и ОПБ), с привлечением необходимых ему должностных лиц и их заслушиванием, приступает к оценке обстановки, определению замысла и принятию решения.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оценке обстановки он рассматривает: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обстановку в зоне бедствия, возможное ее развитие и ожидаемые последствия;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состав, размещение и состояние сил РСЧС, взаимодействующих сил, их укомплектованность и обеспеченность;</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наиболее важные объекты экономики (районы бедствия), где необходимо сосредоточить основные усилия по ликвидации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возможную обстановку при действии вторичных факторов (затопление и разрушение потенциально опасных объектов);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ориентировочный объем предстоящих работ и первоочередные мероприятия по защите населения.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Замысел действий определяется одновременно с оценкой обстановки, при этом: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делаются выводы на основе оценки характера ЧС, возможных последствий, состояния и обеспеченности сил РСЧС;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определяется цель предстоящих действий;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выявляются районы (объекты) сосредоточения основных усилий по ликвидации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определяются способы проведения аварийно-спасательных, аварийно-восстановительных и других неотложных работ;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определяются группировка сил, которую необходимо создать в районе ЧС, и порядок ее построения.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В решении руководителя органа местного самоуправления (председателя комиссии по ЧС и ОПБ) - указываются: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краткие выводы, полученные на основе оценки обстановки;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объем и характер предстоящих задач;</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последовательность и сроки выполнения задач;</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состав сил, привлекаемых к ликвидации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порядок обеспечения, организация взаимодействия и управления.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Последовательность действий органов управления и сил РСЧС при угрозе ЧС</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угрозе возникновения ЧС алгоритм действий выглядит следующим образом: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оценка сложившейся обстановки;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прогнозирование возможного развития обстановки;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подготовка данных для принятия решения руководителем органа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принятие решения о проведении комплекса организационных, инженерно-технических и других мероприятий по предупреждению ЧС или уменьшению ее воздействия на население, объекты экономики и окружающую природную среду.</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Органы управления и силы РСЧС частично или полностью приводятся в готовность и выполняют мероприятия, предусмотренные планом действий для данного режима функционирования.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Органы управления: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оценивают сложившуюся обстановку и возможные последствия при возникновении ЧС, прогнозируют ее развитие;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уточняют задачи органам наблюдения и лабораторного контроля, общей и специальной разведки;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проверяют готовность органов управления, оперативных групп, сил постоянной готовности и других сил, предназначенных для экстренных действий, отдают необходимые распоряжения;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необходимости высылают оперативную группу в район ожидаемой ЧС для организации управления и проведения мероприятий по предотвращению ЧС или уменьшению возможного ущерба;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уточняют вопросы взаимодействия, состав выделяемых сил, их укомплектованность, возможные пункты дислокации, объекты, районы предстоящих действий;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готовят предложения по созданию группировки сил РСЧС в районе возможной ЧС, организации управления и мер обеспечения;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разрабатывают (уточняют) план сосредоточения сил в районе опасности, определяют маршруты их выдвижения, районы сосредоточения, сроки прибытия и готовности;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организуют работу по достижению слаженности действий (при наличии времени) органов управления и сил, привлекаемых к решению предстоящих задач, путем проведения с ними специальных занятий и тренировок;</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докладывают старшим органам управления об обстановке, принятом решении и проводимых мероприятиях.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Последовательность и сроки проведения мероприятий определяет руководитель органа местного самоуправления (председатель комиссии по ЧС и ОПБ) в своем решении.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Комиссия по ЧС и ОПБ совместно с другими органами управления разрабатывает и докладывает руководителю органа местного самоуправления (председателю комиссии по ЧС и ОПБ) предложения по решению, которые включают в себя: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краткие выводы, полученные на основе оценки обстановки;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объем возможных спасательных и других неотложных работ, очередность их проведения;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состав имеющихся сил и средств, предложения по их распределению и использованию;</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задачи для создаваемых группировок сил по направлениям их действий и объектам работ;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порядок обеспечения проводимых мероприятий, действий сил РСЧС и других привлекаемых сил;</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порядок организации взаимодействия и управления.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Последовательность действий органов управления и сил РСЧС при проведении аварийно-спасательных и других неотложных работ</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 прибытием в район ЧС начальник органа управления ГОЧС (оперативной группы):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развертывает работу, устанавливает связь с органами управления, действующими в районе ЧС, и вышестоящим органом (комиссией по ЧС и ОПБ);</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осуществляет сбор начальников подчиненных и взаимодействующих органов управления, развернутых в районе ЧС, уточняет обстановку, состав сил, план действий, заслушивает доклады и предложения по ликвидации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обеспечивает своевременность доведения задач до подчиненных и взаимодействующих органов 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организует постоянный информационный обмен по обстановке, принимаемым мерам.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К исходу первого и каждого последующего дня проведения работ начальник органа управления организует сбор и обобщение данных об обстановке, уточняет объем выполненных аварийно-спасательных и других неотложных работ, готовит предложения руководителю органа местного самоуправления (председателю комиссии по ЧС и ОПБ) для принятия решения по действию на следующие сутки, представляет доклады и донесения вышестоящему органу управления в соответствии с табелем срочных донесений.</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Комиссия по ЧС и ОПБ в ходе проведения аварийно-спасательных и других неотложных работ: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поддерживает устойчивую связь с вышестоящими, подчиненными органами управления, оперативными группами, развернутыми в районе ЧС, а также с соседними муниципальными образованиями;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осуществляет сбор данных, анализ и оценку обстановки, докладывает начальникам расчеты, выводы и предложения;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осуществляет оценку объема и характера предстоящих работ, ведет учет их выполнения;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вносит уточнения в разработанные планы и доводит задачи до подчиненных и взаимодействующих органов управления, контролирует правильность и своевременность их выполнения;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обеспечивает повседневную деятельность руководителя органа местного самоуправления (председателя комиссии по ЧС и ОПБ) по организации и руководству проводимыми работами;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своевременно докладывает в вышестоящий орган управления о принятых решениях, поставленных задачах и их выполнении.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Рекомендации по организации и осуществлению мероприятий по гражданской обороне</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 </w:t>
      </w:r>
      <w:hyperlink r:id="rId18" w:anchor="block_3082" w:history="1">
        <w:r w:rsidRPr="00BC39A7">
          <w:rPr>
            <w:rFonts w:ascii="Times New Roman" w:eastAsia="Times New Roman" w:hAnsi="Times New Roman" w:cs="Times New Roman"/>
            <w:bCs/>
            <w:color w:val="3272C0"/>
            <w:sz w:val="24"/>
            <w:szCs w:val="24"/>
            <w:lang w:eastAsia="ru-RU"/>
          </w:rPr>
          <w:t>пунктом 2 статьи 8</w:t>
        </w:r>
      </w:hyperlink>
      <w:r w:rsidRPr="00BC39A7">
        <w:rPr>
          <w:rFonts w:ascii="Times New Roman" w:eastAsia="Times New Roman" w:hAnsi="Times New Roman" w:cs="Times New Roman"/>
          <w:bCs/>
          <w:color w:val="000000"/>
          <w:sz w:val="24"/>
          <w:szCs w:val="24"/>
          <w:lang w:eastAsia="ru-RU"/>
        </w:rPr>
        <w:t> Федерального закона от 12 февраля 1998 г. N 28-ФЗ "О гражданской обороне" органы местного самоуправления в пределах границ муниципальных образований в области гражданской обороны самостоятельно:</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проводят мероприятия по гражданской обороне, разрабатывают и реализуют планы гражданской обороны и защиты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проводят подготовку и обучение населения способам защиты от опасностей, возникающих при ведении военных действий или вследствие этих действий;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поддерживают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поддерживают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защитные сооружения и другие объекты гражданской обороны;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проводят мероприятия по подготовке к эвакуации населения, материальных и культурных ценностей в безопасные районы;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проводят первоочередные мероприятия по поддержанию устойчивого функционирования организаций в военное время;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создают и содержат в целях гражданской обороны запасы продовольствия, медицинских средств индивидуальной защиты и иных средств.</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по организации и осуществлению мероприятий по гражданской обороне в сельском поселении ответственным должностным лицам, уполномоченным на ведение данной работы, необходимо разработать и согласовать с территориальным органом МЧС России следующие организационно-планирующие документы: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действий сельского поселения по предупреждению и ликвидации чрезвычайных ситуаций природного и техногенного характера, включая приложения: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выписку из плана эвакуации сельского поселения в чрезвычайных ситуациях природного и техногенного характера;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выписку из календарного плана основных мероприятий.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гражданской обороны и защиты населения сельского поселения и приложения: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выписка из плана эвакуации сельского поселения;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выписка из плана укрытия сельского населения;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план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состав аварийно-спасательного формирования (далее - АСФ) на добровольной основе сельского поселения и их штатная и техническая укомплектованность.</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Приказ руководителя местного органа самоуправления по гражданской обороне.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Приказ об итогах прошедшего года и задачах сельского поселения на новый учебный год, включающий в себя создание учебных групп, назначение руководителей занятий сельского поселения, итоги работы в минувшем году и задачи обучения на следующий год, с приложениями: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тематикой занятий и тренировок для сельского поселения на год;</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перечнем учебных групп и руководителей занятий сельского поселения на год;</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планом подготовки руководящего состава сельского поселения;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расписанием занятий по ГО и ЧС с руководителями сельского поселения.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сельского поселения с размещением объектов коллективной защиты сельского населения (ПРУ, подвалов и др.).</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Отрабатываются функциональные обязанности: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руководителя органа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работника, уполномоченного для решения задач в области ГО;</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руководителя аварийно-спасательного формирования на добровольной основе;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работника, ответственного за прием и выдачу средств индивидуальной защиты населению сельского поселения.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Отрабатываются схемы оповещения: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личного состава аварийно-спасательного формирования на добровольной основе;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ответственных должностных лиц пункта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неработающего населения сельского поселения.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Отрабатывается документация: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пункта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обучению населения сельского поселения;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эвакуации населения сельского поселения;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разработке тренировок, занятий и планы-конспекты занятий;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графики приведения в готовность защитных сооружений (ПРУ, подвалов и др.).</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по организации и осуществлению мероприятий по гражданской обороне в муниципальном районе органу управления, специально уполномоченному на решение задач в области защиты населения и территорий от чрезвычайных ситуаций, необходимо разработать и согласовать с территориальным органом МЧС России следующие организационно-планирующие документы: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План действий муниципального района по предупреждению и ликвидации чрезвычайных ситуаций природного и техногенного характера, включая приложения: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выписку из плана эвакуации муниципального района в чрезвычайных ситуациях природного и техногенного характера;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выписку из календарного плана основных мероприятий.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гражданской обороны и защиты населения муниципального района и приложения: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выписка из плана эвакуации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выписка из плана укрытия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план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состав пожарно-спасательного формирования или аварийно-спасательного формирования на добровольной основе муниципального района и их штатная и техническая укомплектованность.</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Приказ руководителя местного органа самоуправления муниципального района по гражданской обороне.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Приказ об итогах прошедшего года и задачах муниципального района на новый учебный год, включающий в себя создание учебных групп, назначение руководителей занятий, итоги работы в минувшем году и задачи обучения на следующий год, с приложениями: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тематикой занятий и тренировок для муниципального района на год;</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перечнем учебных групп и руководителей занятий муниципального района на год;</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планом подготовки руководящего и начальствующего состава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расписанием занятий по ГО и ЧС с руководителями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муниципального района с размещением объектов коллективной защиты (ПРУ, подвалов и др.). Отрабатываются функциональные обязанности: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руководителя органа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работников органа управления, специально уполномоченного на решение задач в области защиты населения и территорий от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руководителя пожарно-спасательного формирования или аварийно-спасательного формирования на добровольной основе;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работников, ответственных за прием и выдачу средств индивидуальной защиты (начальников пунктов выдачи СИЗ) населению муниципального района.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Отрабатываются схемы оповещения: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личного состава пожарно-спасательного формирования или аварийно-спасательного формирования на добровольной основе;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ответственных должностных лиц пункта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неработающего населения сельского поселения.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Отрабатывается документация: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 пунктах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проведению обучения личного состава АСФ на добровольной основе;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обучению населения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эвакуации населения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разработке учений, тренировок, занятий и планы-конспекты занятий;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графики приведения в готовность защитных сооружений (ПРУ, подвалов и др.) муниципального района.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реализации полномочий по организации и осуществлению мероприятий по гражданской обороне в городском округе органу управления, специально уполномоченному на решение задач в области защиты населения и территорий от чрезвычайных ситуаций, необходимо разработать и согласовать с территориальным органом МЧС России следующие организационно-планирующие документы: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действий городского округа по предупреждению и ликвидации чрезвычайных ситуаций природного и техногенного характера, включая приложения: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выписку из плана эвакуации городского округа в чрезвычайных ситуациях природного и техногенного характера;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выписку из календарного плана основных мероприятий.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План гражданской обороны и защиты населения городского округа и приложения: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выписка из плана эвакуации городского округа;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выписка из плана укрытия городского округа;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план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состав нештатных аварийно-спасательных формирований (далее - НАСФ) (территориальных и объектовых) на территории городского округа и их штатная и техническая укомплектованность.</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Приказ руководителя местного органа самоуправления городского округа по гражданской обороне.</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Приказ об итогах прошедшего года и задачах городского округа на новый учебный год, включающий в себя создание учебных групп, назначение руководителей занятий, итоги работы в минувшем году и задачи обучения на следующий год, с приложениями: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тематикой занятий и тренировок для городского округа на год;</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перечнем учебных групп и руководителей занятий городского округа на год;</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планом подготовки руководящего и начальствующего состава городского округа;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расписанием занятий по ГО и ЧС с руководителями городского округа.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 городского округа с размещением объектов коллективной защиты (ПРУ, ЗС, подвалов и др.).</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Отрабатываются функциональные обязанности: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руководителя органа местного самоуправления;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работников органа управления, специально уполномоченного на решение задач в области защиты населения и территорий от чрезвычайных ситуаций;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руководителей и начальствующего состава НАСФ (территориальных и объектовых);</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личного состава НАСФ;</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 начальников пунктов выдачи </w:t>
      </w:r>
      <w:proofErr w:type="gramStart"/>
      <w:r w:rsidRPr="00BC39A7">
        <w:rPr>
          <w:rFonts w:ascii="Times New Roman" w:eastAsia="Times New Roman" w:hAnsi="Times New Roman" w:cs="Times New Roman"/>
          <w:bCs/>
          <w:color w:val="000000"/>
          <w:sz w:val="24"/>
          <w:szCs w:val="24"/>
          <w:lang w:eastAsia="ru-RU"/>
        </w:rPr>
        <w:t>СИЗ</w:t>
      </w:r>
      <w:proofErr w:type="gramEnd"/>
      <w:r w:rsidRPr="00BC39A7">
        <w:rPr>
          <w:rFonts w:ascii="Times New Roman" w:eastAsia="Times New Roman" w:hAnsi="Times New Roman" w:cs="Times New Roman"/>
          <w:bCs/>
          <w:color w:val="000000"/>
          <w:sz w:val="24"/>
          <w:szCs w:val="24"/>
          <w:lang w:eastAsia="ru-RU"/>
        </w:rPr>
        <w:t>.</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Отрабатываются схемы оповещения: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органа местного самоуправления, органа управления, специально уполномоченного на решение задач в области защиты населения и территорий от чрезвычайных ситуаций, руководителей организаций, на которых функционируют НАСФ, и начальников территориальных НАСФ;</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начальников и ответственных должностных лиц пунктов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неработающего населения городского округа.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Отрабатывается документация: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 пунктах выдачи средств индивидуальной защиты;</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проведению обучения личного состава НАСФ;</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привлечения по планам взаимодействия НАСФ (территориальных и объектовых) к ликвидации ЧС;</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обучению рабочих и служащих, не вошедших в формирования;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эвакуации и рассредоточению рабочих и служащих, населения городского округа;</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разработке учений, тренировок, занятий и планы-конспекты занятий;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графики приведения в готовность защитных сооружений гражданской обороны (убежищ, ПРУ, подвалов и др.) городского округа.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3. Обеспечение пожарной безопасности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ind w:firstLine="708"/>
        <w:jc w:val="center"/>
        <w:rPr>
          <w:rFonts w:ascii="Times New Roman" w:eastAsia="Times New Roman" w:hAnsi="Times New Roman" w:cs="Times New Roman"/>
          <w:b/>
          <w:bCs/>
          <w:color w:val="000000"/>
          <w:sz w:val="24"/>
          <w:szCs w:val="24"/>
          <w:lang w:eastAsia="ru-RU"/>
        </w:rPr>
      </w:pPr>
      <w:r w:rsidRPr="00BC39A7">
        <w:rPr>
          <w:rFonts w:ascii="Times New Roman" w:eastAsia="Times New Roman" w:hAnsi="Times New Roman" w:cs="Times New Roman"/>
          <w:b/>
          <w:bCs/>
          <w:color w:val="000000"/>
          <w:sz w:val="24"/>
          <w:szCs w:val="24"/>
          <w:lang w:eastAsia="ru-RU"/>
        </w:rPr>
        <w:t>Организация обеспечения первичных мер пожарной безопасности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В соответствии со </w:t>
      </w:r>
      <w:hyperlink r:id="rId19" w:anchor="block_19" w:history="1">
        <w:r w:rsidRPr="00BC39A7">
          <w:rPr>
            <w:rFonts w:ascii="Times New Roman" w:eastAsia="Times New Roman" w:hAnsi="Times New Roman" w:cs="Times New Roman"/>
            <w:bCs/>
            <w:color w:val="3272C0"/>
            <w:sz w:val="24"/>
            <w:szCs w:val="24"/>
            <w:lang w:eastAsia="ru-RU"/>
          </w:rPr>
          <w:t>статьей 19</w:t>
        </w:r>
      </w:hyperlink>
      <w:r w:rsidRPr="00BC39A7">
        <w:rPr>
          <w:rFonts w:ascii="Times New Roman" w:eastAsia="Times New Roman" w:hAnsi="Times New Roman" w:cs="Times New Roman"/>
          <w:bCs/>
          <w:color w:val="000000"/>
          <w:sz w:val="24"/>
          <w:szCs w:val="24"/>
          <w:lang w:eastAsia="ru-RU"/>
        </w:rPr>
        <w:t xml:space="preserve"> Федерального закона от 21 декабря 1994 г. N 69-ФЗ "О пожарной безопасности" (далее - Федеральный закон от 21 декабря 1994 г. N 69-ФЗ) к полномочиям органов местного самоуправления в области пожарной безопасности относится </w:t>
      </w:r>
      <w:r w:rsidRPr="00BC39A7">
        <w:rPr>
          <w:rFonts w:ascii="Times New Roman" w:eastAsia="Times New Roman" w:hAnsi="Times New Roman" w:cs="Times New Roman"/>
          <w:bCs/>
          <w:color w:val="000000"/>
          <w:sz w:val="24"/>
          <w:szCs w:val="24"/>
          <w:lang w:eastAsia="ru-RU"/>
        </w:rPr>
        <w:lastRenderedPageBreak/>
        <w:t>обеспечение первичных мер пожарной безопасности в границах городских и сельских поселений, городских округов и муниципальных районов.</w:t>
      </w:r>
      <w:proofErr w:type="gramEnd"/>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Обеспечение первичных мер пожарной безопасности предусматривает:</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муниципальное правовое регулирование вопросов организационно-правового, финансового, материально-технического обеспечения в области пожарной безопасности;</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разработку и осуществление мероприятий по обеспечению пожарной безопасности муниципальных образований и объектов муниципальной собственности, включение мероприятий по обеспечению пожарной безопасности в планы и программы развития территории (в том числе организация и осуществление мер по защите от пожаров лесных массивов и торфяников, создание условий и проведение мероприятий по тушению лесных и торфяных пожаров, обеспечение надлежащего состояния источников противопожарного водоснабжения, организация работ</w:t>
      </w:r>
      <w:proofErr w:type="gramEnd"/>
      <w:r w:rsidRPr="00BC39A7">
        <w:rPr>
          <w:rFonts w:ascii="Times New Roman" w:eastAsia="Times New Roman" w:hAnsi="Times New Roman" w:cs="Times New Roman"/>
          <w:bCs/>
          <w:color w:val="000000"/>
          <w:sz w:val="24"/>
          <w:szCs w:val="24"/>
          <w:lang w:eastAsia="ru-RU"/>
        </w:rPr>
        <w:t xml:space="preserve"> по содержанию в исправном состоянии средств обеспечения пожарной безопасности жилых и общественных зданий, находящихся в муниципальной собственности, составление перспективных программ строительства пожарных депо, обеспечение пожарной безопасности жилого муниципального фонда и нежилых помещений);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разработку, утверждение и исполнение соответствующих бюджетов в части расходов на пожарную безопасность (в том числе на содержание муниципальной и добровольной пожарной охраны, закупку пожарно-технической продукции, разработку и организацию выполнения целевых программ);</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создание, реорганизацию и ликвидацию подразделений муниципальной пожарной охраны, установление численности этих подразделений и </w:t>
      </w:r>
      <w:proofErr w:type="gramStart"/>
      <w:r w:rsidRPr="00BC39A7">
        <w:rPr>
          <w:rFonts w:ascii="Times New Roman" w:eastAsia="Times New Roman" w:hAnsi="Times New Roman" w:cs="Times New Roman"/>
          <w:bCs/>
          <w:color w:val="000000"/>
          <w:sz w:val="24"/>
          <w:szCs w:val="24"/>
          <w:lang w:eastAsia="ru-RU"/>
        </w:rPr>
        <w:t>контроль за</w:t>
      </w:r>
      <w:proofErr w:type="gramEnd"/>
      <w:r w:rsidRPr="00BC39A7">
        <w:rPr>
          <w:rFonts w:ascii="Times New Roman" w:eastAsia="Times New Roman" w:hAnsi="Times New Roman" w:cs="Times New Roman"/>
          <w:bCs/>
          <w:color w:val="000000"/>
          <w:sz w:val="24"/>
          <w:szCs w:val="24"/>
          <w:lang w:eastAsia="ru-RU"/>
        </w:rPr>
        <w:t xml:space="preserve"> ее деятельностью;</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установление порядка привлечения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тушения пожаров и проведения аварийно-спасательных работ на территории муниципального образования;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осуществление </w:t>
      </w:r>
      <w:proofErr w:type="gramStart"/>
      <w:r w:rsidRPr="00BC39A7">
        <w:rPr>
          <w:rFonts w:ascii="Times New Roman" w:eastAsia="Times New Roman" w:hAnsi="Times New Roman" w:cs="Times New Roman"/>
          <w:bCs/>
          <w:color w:val="000000"/>
          <w:sz w:val="24"/>
          <w:szCs w:val="24"/>
          <w:lang w:eastAsia="ru-RU"/>
        </w:rPr>
        <w:t>контроля за</w:t>
      </w:r>
      <w:proofErr w:type="gramEnd"/>
      <w:r w:rsidRPr="00BC39A7">
        <w:rPr>
          <w:rFonts w:ascii="Times New Roman" w:eastAsia="Times New Roman" w:hAnsi="Times New Roman" w:cs="Times New Roman"/>
          <w:bCs/>
          <w:color w:val="000000"/>
          <w:sz w:val="24"/>
          <w:szCs w:val="24"/>
          <w:lang w:eastAsia="ru-RU"/>
        </w:rPr>
        <w:t xml:space="preserve"> состоянием пожарной безопасности на соответствующих территориях, установление особого противопожарного режима на территории муниципального образования, установление на время его действия дополнительных требований пожарной безопасности, согласованных с противопожарной службой субъекта Российской Федерации;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осуществление </w:t>
      </w:r>
      <w:proofErr w:type="gramStart"/>
      <w:r w:rsidRPr="00BC39A7">
        <w:rPr>
          <w:rFonts w:ascii="Times New Roman" w:eastAsia="Times New Roman" w:hAnsi="Times New Roman" w:cs="Times New Roman"/>
          <w:bCs/>
          <w:color w:val="000000"/>
          <w:sz w:val="24"/>
          <w:szCs w:val="24"/>
          <w:lang w:eastAsia="ru-RU"/>
        </w:rPr>
        <w:t>контроля за</w:t>
      </w:r>
      <w:proofErr w:type="gramEnd"/>
      <w:r w:rsidRPr="00BC39A7">
        <w:rPr>
          <w:rFonts w:ascii="Times New Roman" w:eastAsia="Times New Roman" w:hAnsi="Times New Roman" w:cs="Times New Roman"/>
          <w:bCs/>
          <w:color w:val="000000"/>
          <w:sz w:val="24"/>
          <w:szCs w:val="24"/>
          <w:lang w:eastAsia="ru-RU"/>
        </w:rPr>
        <w:t xml:space="preserve"> градостроительной деятельностью, соблюдением требований пожарной безопасности при планировке и застройке территорий поселения;</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муниципальное дорожное строительство, содержание дорог местного значения в границах поселения и обеспечение беспрепятственного проезда пожарной техники к месту пожара;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телефонизацию поселений;</w:t>
      </w:r>
    </w:p>
    <w:p w:rsidR="00BC39A7" w:rsidRPr="00BC39A7" w:rsidRDefault="00BC39A7" w:rsidP="00D1167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порядка и осуществление информирования населения о принятых органами местного самоуправления решениях по обеспечению пожарной безопасности;</w:t>
      </w:r>
    </w:p>
    <w:p w:rsidR="00BC39A7" w:rsidRPr="00BC39A7" w:rsidRDefault="00BC39A7" w:rsidP="00EC5261">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осуществление социального и экономического стимулирования обеспечения пожарной безопасности, в том числе участия населения в борьбе с пожарами;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осуществление мер по правовой и социальной защите работников муниципальной пожарной охраны и членов их семей;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организацию тушения пожаров в границах городских и сельских поселений, городских округов и муниципальных районов, а также организаций, находящихся в муниципальной собственности, в том числе разработку и утверждение планов привлечения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тушения пожаров;</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организацию взаимодействия муниципальных образований по привлечению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тушения пожаров на межселенных территориях;</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утверждение перечня организаций, в которых в обязательном порядке создаются объектовые подразделения муниципальной пожарной охраны;</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установление формы одежды и знаков отличия для работников муниципальной пожарной охраны;</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размещение муниципального заказа на обеспечение пожарной безопасности;</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организацию муниципального </w:t>
      </w:r>
      <w:proofErr w:type="gramStart"/>
      <w:r w:rsidRPr="00BC39A7">
        <w:rPr>
          <w:rFonts w:ascii="Times New Roman" w:eastAsia="Times New Roman" w:hAnsi="Times New Roman" w:cs="Times New Roman"/>
          <w:bCs/>
          <w:color w:val="000000"/>
          <w:sz w:val="24"/>
          <w:szCs w:val="24"/>
          <w:lang w:eastAsia="ru-RU"/>
        </w:rPr>
        <w:t>контроля за</w:t>
      </w:r>
      <w:proofErr w:type="gramEnd"/>
      <w:r w:rsidRPr="00BC39A7">
        <w:rPr>
          <w:rFonts w:ascii="Times New Roman" w:eastAsia="Times New Roman" w:hAnsi="Times New Roman" w:cs="Times New Roman"/>
          <w:bCs/>
          <w:color w:val="000000"/>
          <w:sz w:val="24"/>
          <w:szCs w:val="24"/>
          <w:lang w:eastAsia="ru-RU"/>
        </w:rPr>
        <w:t xml:space="preserve"> соответствием жилых зданий, находящихся в муниципальной собственности, требованиям пожарной безопасности;</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создание условий для прохождения гражданами альтернативной гражданской службы в подразделениях муниципальной пожарной охраны.</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Первичные меры пожарной безопасности необходимо осуществлять с привлечением населения к их проведению в порядке, устанавливаемом правовыми актами органов местного самоуправления для выполнения социально значимых работ в области пожарной безопасности.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C73CBD" w:rsidRDefault="00BC39A7" w:rsidP="00C73CBD">
      <w:pPr>
        <w:spacing w:after="0" w:line="240" w:lineRule="auto"/>
        <w:jc w:val="center"/>
        <w:rPr>
          <w:rFonts w:ascii="Times New Roman" w:eastAsia="Times New Roman" w:hAnsi="Times New Roman" w:cs="Times New Roman"/>
          <w:b/>
          <w:bCs/>
          <w:color w:val="000000"/>
          <w:sz w:val="24"/>
          <w:szCs w:val="24"/>
          <w:lang w:eastAsia="ru-RU"/>
        </w:rPr>
      </w:pPr>
      <w:r w:rsidRPr="00C73CBD">
        <w:rPr>
          <w:rFonts w:ascii="Times New Roman" w:eastAsia="Times New Roman" w:hAnsi="Times New Roman" w:cs="Times New Roman"/>
          <w:b/>
          <w:bCs/>
          <w:color w:val="000000"/>
          <w:sz w:val="24"/>
          <w:szCs w:val="24"/>
          <w:lang w:eastAsia="ru-RU"/>
        </w:rPr>
        <w:t>Создание муниципальной и добровольной пожарной охраны, привлечение сил и средств</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Согласно </w:t>
      </w:r>
      <w:hyperlink r:id="rId20" w:anchor="block_4" w:history="1">
        <w:r w:rsidRPr="00BC39A7">
          <w:rPr>
            <w:rFonts w:ascii="Times New Roman" w:eastAsia="Times New Roman" w:hAnsi="Times New Roman" w:cs="Times New Roman"/>
            <w:bCs/>
            <w:color w:val="3272C0"/>
            <w:sz w:val="24"/>
            <w:szCs w:val="24"/>
            <w:lang w:eastAsia="ru-RU"/>
          </w:rPr>
          <w:t>статье 4</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69-ФЗ, к основным видам пожарной охраны относятся:</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государственная противопожарная служба;</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муниципальная пожарная охрана;</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ведомственная пожарная охрана;</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частная пожарная охрана;</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добровольная пожарная охрана.</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Основными задачами пожарной охраны являются:</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организация и осуществление профилактики пожаров;</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спасение людей и имущества при пожарах;</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организация и осуществление тушения пожаров и проведения аварийно-спасательных работ.</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со </w:t>
      </w:r>
      <w:hyperlink r:id="rId21" w:anchor="block_1101" w:history="1">
        <w:r w:rsidRPr="00BC39A7">
          <w:rPr>
            <w:rFonts w:ascii="Times New Roman" w:eastAsia="Times New Roman" w:hAnsi="Times New Roman" w:cs="Times New Roman"/>
            <w:bCs/>
            <w:color w:val="3272C0"/>
            <w:sz w:val="24"/>
            <w:szCs w:val="24"/>
            <w:lang w:eastAsia="ru-RU"/>
          </w:rPr>
          <w:t>статьей 11.1</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69-ФЗ муниципальная пожарная охрана создается органами местного самоуправления на территории муниципальных образований.</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Цель, задачи, порядок создания и организации деятельности муниципальной пожарной охраны, порядок ее взаимоотношений с другими видами пожарной охраны определяются органами местного самоуправления.</w:t>
      </w:r>
    </w:p>
    <w:p w:rsidR="00BC39A7" w:rsidRPr="00BC39A7" w:rsidRDefault="00BC39A7" w:rsidP="00C73CBD">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Муниципальные подразделения пожарной охраны создаются, реорганизуются и ликвидируются по решению руководителя органа местного самоуправления (форма постановления главы муниципального образования об утверждении Положения о деятельности подразделений муниципальной пожарной охраны - </w:t>
      </w:r>
      <w:hyperlink r:id="rId22" w:anchor="block_3000" w:history="1">
        <w:r w:rsidRPr="00BC39A7">
          <w:rPr>
            <w:rFonts w:ascii="Times New Roman" w:eastAsia="Times New Roman" w:hAnsi="Times New Roman" w:cs="Times New Roman"/>
            <w:bCs/>
            <w:color w:val="3272C0"/>
            <w:sz w:val="24"/>
            <w:szCs w:val="24"/>
            <w:lang w:eastAsia="ru-RU"/>
          </w:rPr>
          <w:t>приложение N 3</w:t>
        </w:r>
      </w:hyperlink>
      <w:r w:rsidRPr="00BC39A7">
        <w:rPr>
          <w:rFonts w:ascii="Times New Roman" w:eastAsia="Times New Roman" w:hAnsi="Times New Roman" w:cs="Times New Roman"/>
          <w:bCs/>
          <w:color w:val="000000"/>
          <w:sz w:val="24"/>
          <w:szCs w:val="24"/>
          <w:lang w:eastAsia="ru-RU"/>
        </w:rPr>
        <w:t>), целесообразно на базе подразделений противопожарной службы создание единой пожарно-спасательной службы, способной комплексно реагировать на различные деструктивные события и чрезвычайные ситуации любого характера и масштаба.</w:t>
      </w:r>
      <w:proofErr w:type="gramEnd"/>
      <w:r w:rsidRPr="00BC39A7">
        <w:rPr>
          <w:rFonts w:ascii="Times New Roman" w:eastAsia="Times New Roman" w:hAnsi="Times New Roman" w:cs="Times New Roman"/>
          <w:bCs/>
          <w:color w:val="000000"/>
          <w:sz w:val="24"/>
          <w:szCs w:val="24"/>
          <w:lang w:eastAsia="ru-RU"/>
        </w:rPr>
        <w:t xml:space="preserve"> В </w:t>
      </w:r>
      <w:hyperlink r:id="rId23" w:anchor="block_1" w:history="1">
        <w:r w:rsidRPr="00BC39A7">
          <w:rPr>
            <w:rFonts w:ascii="Times New Roman" w:eastAsia="Times New Roman" w:hAnsi="Times New Roman" w:cs="Times New Roman"/>
            <w:bCs/>
            <w:color w:val="3272C0"/>
            <w:sz w:val="24"/>
            <w:szCs w:val="24"/>
            <w:lang w:eastAsia="ru-RU"/>
          </w:rPr>
          <w:t>табл. 1</w:t>
        </w:r>
      </w:hyperlink>
      <w:r w:rsidRPr="00BC39A7">
        <w:rPr>
          <w:rFonts w:ascii="Times New Roman" w:eastAsia="Times New Roman" w:hAnsi="Times New Roman" w:cs="Times New Roman"/>
          <w:bCs/>
          <w:color w:val="000000"/>
          <w:sz w:val="24"/>
          <w:szCs w:val="24"/>
          <w:lang w:eastAsia="ru-RU"/>
        </w:rPr>
        <w:t> представлен вариант нормирования общего количества технических и кадровых ресурсов подразделений пожарно-спасательной службы в поселениях в зависимости от численности населения и площади территории населенного пункта.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Таблица 1</w:t>
      </w:r>
      <w:r w:rsidR="00C73CBD">
        <w:rPr>
          <w:rFonts w:ascii="Times New Roman" w:eastAsia="Times New Roman" w:hAnsi="Times New Roman" w:cs="Times New Roman"/>
          <w:bCs/>
          <w:color w:val="000000"/>
          <w:sz w:val="24"/>
          <w:szCs w:val="24"/>
          <w:lang w:eastAsia="ru-RU"/>
        </w:rPr>
        <w:t>.П</w:t>
      </w:r>
      <w:r w:rsidRPr="00BC39A7">
        <w:rPr>
          <w:rFonts w:ascii="Times New Roman" w:eastAsia="Times New Roman" w:hAnsi="Times New Roman" w:cs="Times New Roman"/>
          <w:bCs/>
          <w:color w:val="000000"/>
          <w:sz w:val="24"/>
          <w:szCs w:val="24"/>
          <w:lang w:eastAsia="ru-RU"/>
        </w:rPr>
        <w:t>роект</w:t>
      </w:r>
      <w:r w:rsidR="00C73CBD">
        <w:rPr>
          <w:rFonts w:ascii="Times New Roman" w:eastAsia="Times New Roman" w:hAnsi="Times New Roman" w:cs="Times New Roman"/>
          <w:bCs/>
          <w:color w:val="000000"/>
          <w:sz w:val="24"/>
          <w:szCs w:val="24"/>
          <w:lang w:eastAsia="ru-RU"/>
        </w:rPr>
        <w:t xml:space="preserve"> </w:t>
      </w:r>
      <w:r w:rsidRPr="00BC39A7">
        <w:rPr>
          <w:rFonts w:ascii="Times New Roman" w:eastAsia="Times New Roman" w:hAnsi="Times New Roman" w:cs="Times New Roman"/>
          <w:bCs/>
          <w:color w:val="000000"/>
          <w:sz w:val="24"/>
          <w:szCs w:val="24"/>
          <w:lang w:eastAsia="ru-RU"/>
        </w:rPr>
        <w:t>нормативов основных ресурсов муниципальной пожарно-спасательной службы</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tbl>
      <w:tblPr>
        <w:tblW w:w="10481" w:type="dxa"/>
        <w:tblLayout w:type="fixed"/>
        <w:tblCellMar>
          <w:left w:w="0" w:type="dxa"/>
          <w:right w:w="0" w:type="dxa"/>
        </w:tblCellMar>
        <w:tblLook w:val="04A0" w:firstRow="1" w:lastRow="0" w:firstColumn="1" w:lastColumn="0" w:noHBand="0" w:noVBand="1"/>
      </w:tblPr>
      <w:tblGrid>
        <w:gridCol w:w="434"/>
        <w:gridCol w:w="1325"/>
        <w:gridCol w:w="659"/>
        <w:gridCol w:w="425"/>
        <w:gridCol w:w="660"/>
        <w:gridCol w:w="333"/>
        <w:gridCol w:w="567"/>
        <w:gridCol w:w="642"/>
        <w:gridCol w:w="542"/>
        <w:gridCol w:w="425"/>
        <w:gridCol w:w="425"/>
        <w:gridCol w:w="426"/>
        <w:gridCol w:w="708"/>
        <w:gridCol w:w="426"/>
        <w:gridCol w:w="567"/>
        <w:gridCol w:w="450"/>
        <w:gridCol w:w="425"/>
        <w:gridCol w:w="592"/>
        <w:gridCol w:w="450"/>
      </w:tblGrid>
      <w:tr w:rsidR="00BC39A7" w:rsidRPr="00BC39A7" w:rsidTr="00C73CBD">
        <w:tc>
          <w:tcPr>
            <w:tcW w:w="434" w:type="dxa"/>
            <w:vMerge w:val="restart"/>
            <w:tcBorders>
              <w:top w:val="single" w:sz="6" w:space="0" w:color="000000"/>
              <w:left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N </w:t>
            </w:r>
            <w:proofErr w:type="gramStart"/>
            <w:r w:rsidRPr="00BC39A7">
              <w:rPr>
                <w:rFonts w:ascii="Times New Roman" w:eastAsia="Times New Roman" w:hAnsi="Times New Roman" w:cs="Times New Roman"/>
                <w:sz w:val="24"/>
                <w:szCs w:val="24"/>
                <w:lang w:eastAsia="ru-RU"/>
              </w:rPr>
              <w:t>п</w:t>
            </w:r>
            <w:proofErr w:type="gramEnd"/>
            <w:r w:rsidRPr="00BC39A7">
              <w:rPr>
                <w:rFonts w:ascii="Times New Roman" w:eastAsia="Times New Roman" w:hAnsi="Times New Roman" w:cs="Times New Roman"/>
                <w:sz w:val="24"/>
                <w:szCs w:val="24"/>
                <w:lang w:eastAsia="ru-RU"/>
              </w:rPr>
              <w:t>/п</w:t>
            </w:r>
          </w:p>
        </w:tc>
        <w:tc>
          <w:tcPr>
            <w:tcW w:w="1325" w:type="dxa"/>
            <w:vMerge w:val="restart"/>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Население, тыс. чел.</w:t>
            </w:r>
          </w:p>
        </w:tc>
        <w:tc>
          <w:tcPr>
            <w:tcW w:w="659" w:type="dxa"/>
            <w:vMerge w:val="restart"/>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S </w:t>
            </w:r>
            <w:hyperlink r:id="rId24" w:anchor="block_1111" w:history="1">
              <w:r w:rsidRPr="00BC39A7">
                <w:rPr>
                  <w:rFonts w:ascii="Times New Roman" w:eastAsia="Times New Roman" w:hAnsi="Times New Roman" w:cs="Times New Roman"/>
                  <w:color w:val="3272C0"/>
                  <w:sz w:val="24"/>
                  <w:szCs w:val="24"/>
                  <w:lang w:eastAsia="ru-RU"/>
                </w:rPr>
                <w:t>(1)</w:t>
              </w:r>
            </w:hyperlink>
            <w:r w:rsidRPr="00BC39A7">
              <w:rPr>
                <w:rFonts w:ascii="Times New Roman" w:eastAsia="Times New Roman" w:hAnsi="Times New Roman" w:cs="Times New Roman"/>
                <w:sz w:val="24"/>
                <w:szCs w:val="24"/>
                <w:lang w:eastAsia="ru-RU"/>
              </w:rPr>
              <w:t>, кв. км</w:t>
            </w:r>
          </w:p>
        </w:tc>
        <w:tc>
          <w:tcPr>
            <w:tcW w:w="425" w:type="dxa"/>
            <w:vMerge w:val="restart"/>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N </w:t>
            </w:r>
            <w:hyperlink r:id="rId25" w:anchor="block_1112" w:history="1">
              <w:r w:rsidRPr="00BC39A7">
                <w:rPr>
                  <w:rFonts w:ascii="Times New Roman" w:eastAsia="Times New Roman" w:hAnsi="Times New Roman" w:cs="Times New Roman"/>
                  <w:color w:val="3272C0"/>
                  <w:sz w:val="24"/>
                  <w:szCs w:val="24"/>
                  <w:lang w:eastAsia="ru-RU"/>
                </w:rPr>
                <w:t>(2)</w:t>
              </w:r>
            </w:hyperlink>
          </w:p>
        </w:tc>
        <w:tc>
          <w:tcPr>
            <w:tcW w:w="2202" w:type="dxa"/>
            <w:gridSpan w:val="4"/>
            <w:tcBorders>
              <w:top w:val="single" w:sz="6" w:space="0" w:color="000000"/>
              <w:bottom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Количество ОПСА по видам</w:t>
            </w:r>
          </w:p>
        </w:tc>
        <w:tc>
          <w:tcPr>
            <w:tcW w:w="542" w:type="dxa"/>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roofErr w:type="gramStart"/>
            <w:r w:rsidRPr="00BC39A7">
              <w:rPr>
                <w:rFonts w:ascii="Times New Roman" w:eastAsia="Times New Roman" w:hAnsi="Times New Roman" w:cs="Times New Roman"/>
                <w:sz w:val="24"/>
                <w:szCs w:val="24"/>
                <w:lang w:eastAsia="ru-RU"/>
              </w:rPr>
              <w:t>Р</w:t>
            </w:r>
            <w:proofErr w:type="gramEnd"/>
            <w:r w:rsidRPr="00BC39A7">
              <w:rPr>
                <w:rFonts w:ascii="Times New Roman" w:eastAsia="Times New Roman" w:hAnsi="Times New Roman" w:cs="Times New Roman"/>
                <w:sz w:val="24"/>
                <w:szCs w:val="24"/>
                <w:lang w:eastAsia="ru-RU"/>
              </w:rPr>
              <w:t> </w:t>
            </w:r>
            <w:hyperlink r:id="rId26" w:anchor="block_1113" w:history="1">
              <w:r w:rsidRPr="00BC39A7">
                <w:rPr>
                  <w:rFonts w:ascii="Times New Roman" w:eastAsia="Times New Roman" w:hAnsi="Times New Roman" w:cs="Times New Roman"/>
                  <w:color w:val="3272C0"/>
                  <w:sz w:val="24"/>
                  <w:szCs w:val="24"/>
                  <w:lang w:eastAsia="ru-RU"/>
                </w:rPr>
                <w:t>(3)</w:t>
              </w:r>
            </w:hyperlink>
          </w:p>
        </w:tc>
        <w:tc>
          <w:tcPr>
            <w:tcW w:w="3427" w:type="dxa"/>
            <w:gridSpan w:val="7"/>
            <w:tcBorders>
              <w:top w:val="single" w:sz="6" w:space="0" w:color="000000"/>
              <w:bottom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Численность л/</w:t>
            </w:r>
            <w:proofErr w:type="gramStart"/>
            <w:r w:rsidRPr="00BC39A7">
              <w:rPr>
                <w:rFonts w:ascii="Times New Roman" w:eastAsia="Times New Roman" w:hAnsi="Times New Roman" w:cs="Times New Roman"/>
                <w:sz w:val="24"/>
                <w:szCs w:val="24"/>
                <w:lang w:eastAsia="ru-RU"/>
              </w:rPr>
              <w:t>с</w:t>
            </w:r>
            <w:proofErr w:type="gramEnd"/>
            <w:r w:rsidRPr="00BC39A7">
              <w:rPr>
                <w:rFonts w:ascii="Times New Roman" w:eastAsia="Times New Roman" w:hAnsi="Times New Roman" w:cs="Times New Roman"/>
                <w:sz w:val="24"/>
                <w:szCs w:val="24"/>
                <w:lang w:eastAsia="ru-RU"/>
              </w:rPr>
              <w:t xml:space="preserve"> по должностям </w:t>
            </w:r>
            <w:hyperlink r:id="rId27" w:anchor="block_1114" w:history="1">
              <w:r w:rsidRPr="00BC39A7">
                <w:rPr>
                  <w:rFonts w:ascii="Times New Roman" w:eastAsia="Times New Roman" w:hAnsi="Times New Roman" w:cs="Times New Roman"/>
                  <w:color w:val="3272C0"/>
                  <w:sz w:val="24"/>
                  <w:szCs w:val="24"/>
                  <w:lang w:eastAsia="ru-RU"/>
                </w:rPr>
                <w:t>(4)</w:t>
              </w:r>
            </w:hyperlink>
          </w:p>
        </w:tc>
        <w:tc>
          <w:tcPr>
            <w:tcW w:w="1467" w:type="dxa"/>
            <w:gridSpan w:val="3"/>
            <w:tcBorders>
              <w:top w:val="single" w:sz="6" w:space="0" w:color="000000"/>
              <w:bottom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Общая численность, </w:t>
            </w:r>
            <w:proofErr w:type="gramStart"/>
            <w:r w:rsidRPr="00BC39A7">
              <w:rPr>
                <w:rFonts w:ascii="Times New Roman" w:eastAsia="Times New Roman" w:hAnsi="Times New Roman" w:cs="Times New Roman"/>
                <w:sz w:val="24"/>
                <w:szCs w:val="24"/>
                <w:lang w:eastAsia="ru-RU"/>
              </w:rPr>
              <w:t>л</w:t>
            </w:r>
            <w:proofErr w:type="gramEnd"/>
            <w:r w:rsidRPr="00BC39A7">
              <w:rPr>
                <w:rFonts w:ascii="Times New Roman" w:eastAsia="Times New Roman" w:hAnsi="Times New Roman" w:cs="Times New Roman"/>
                <w:sz w:val="24"/>
                <w:szCs w:val="24"/>
                <w:lang w:eastAsia="ru-RU"/>
              </w:rPr>
              <w:t>/с </w:t>
            </w:r>
            <w:hyperlink r:id="rId28" w:anchor="block_1115" w:history="1">
              <w:r w:rsidRPr="00BC39A7">
                <w:rPr>
                  <w:rFonts w:ascii="Times New Roman" w:eastAsia="Times New Roman" w:hAnsi="Times New Roman" w:cs="Times New Roman"/>
                  <w:color w:val="3272C0"/>
                  <w:sz w:val="24"/>
                  <w:szCs w:val="24"/>
                  <w:lang w:eastAsia="ru-RU"/>
                </w:rPr>
                <w:t>(5)</w:t>
              </w:r>
            </w:hyperlink>
          </w:p>
        </w:tc>
      </w:tr>
      <w:tr w:rsidR="00BC39A7" w:rsidRPr="00BC39A7" w:rsidTr="00C73CBD">
        <w:tc>
          <w:tcPr>
            <w:tcW w:w="434" w:type="dxa"/>
            <w:vMerge/>
            <w:tcBorders>
              <w:top w:val="single" w:sz="6" w:space="0" w:color="000000"/>
              <w:left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
        </w:tc>
        <w:tc>
          <w:tcPr>
            <w:tcW w:w="1325" w:type="dxa"/>
            <w:vMerge/>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
        </w:tc>
        <w:tc>
          <w:tcPr>
            <w:tcW w:w="659" w:type="dxa"/>
            <w:vMerge/>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
        </w:tc>
        <w:tc>
          <w:tcPr>
            <w:tcW w:w="425" w:type="dxa"/>
            <w:vMerge/>
            <w:tcBorders>
              <w:top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
        </w:tc>
        <w:tc>
          <w:tcPr>
            <w:tcW w:w="660"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ОПА </w:t>
            </w:r>
            <w:hyperlink r:id="rId29" w:anchor="block_1116" w:history="1">
              <w:r w:rsidRPr="00BC39A7">
                <w:rPr>
                  <w:rFonts w:ascii="Times New Roman" w:eastAsia="Times New Roman" w:hAnsi="Times New Roman" w:cs="Times New Roman"/>
                  <w:color w:val="3272C0"/>
                  <w:sz w:val="24"/>
                  <w:szCs w:val="24"/>
                  <w:lang w:eastAsia="ru-RU"/>
                </w:rPr>
                <w:t>(6)</w:t>
              </w:r>
            </w:hyperlink>
          </w:p>
        </w:tc>
        <w:tc>
          <w:tcPr>
            <w:tcW w:w="333"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СА</w:t>
            </w:r>
          </w:p>
        </w:tc>
        <w:tc>
          <w:tcPr>
            <w:tcW w:w="567"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АПП</w:t>
            </w:r>
          </w:p>
        </w:tc>
        <w:tc>
          <w:tcPr>
            <w:tcW w:w="642"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ОПА </w:t>
            </w:r>
            <w:hyperlink r:id="rId30" w:anchor="block_1117" w:history="1">
              <w:r w:rsidRPr="00BC39A7">
                <w:rPr>
                  <w:rFonts w:ascii="Times New Roman" w:eastAsia="Times New Roman" w:hAnsi="Times New Roman" w:cs="Times New Roman"/>
                  <w:color w:val="3272C0"/>
                  <w:sz w:val="24"/>
                  <w:szCs w:val="24"/>
                  <w:lang w:eastAsia="ru-RU"/>
                </w:rPr>
                <w:t>(7)</w:t>
              </w:r>
            </w:hyperlink>
          </w:p>
        </w:tc>
        <w:tc>
          <w:tcPr>
            <w:tcW w:w="542" w:type="dxa"/>
            <w:tcBorders>
              <w:bottom w:val="single" w:sz="6" w:space="0" w:color="000000"/>
              <w:right w:val="single" w:sz="6" w:space="0" w:color="000000"/>
            </w:tcBorders>
            <w:vAlign w:val="center"/>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
        </w:tc>
        <w:tc>
          <w:tcPr>
            <w:tcW w:w="425"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ПМ</w:t>
            </w:r>
          </w:p>
        </w:tc>
        <w:tc>
          <w:tcPr>
            <w:tcW w:w="425"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ВС</w:t>
            </w:r>
          </w:p>
        </w:tc>
        <w:tc>
          <w:tcPr>
            <w:tcW w:w="426"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ПС</w:t>
            </w:r>
          </w:p>
        </w:tc>
        <w:tc>
          <w:tcPr>
            <w:tcW w:w="708"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proofErr w:type="spellStart"/>
            <w:r w:rsidRPr="00BC39A7">
              <w:rPr>
                <w:rFonts w:ascii="Times New Roman" w:eastAsia="Times New Roman" w:hAnsi="Times New Roman" w:cs="Times New Roman"/>
                <w:sz w:val="24"/>
                <w:szCs w:val="24"/>
                <w:lang w:eastAsia="ru-RU"/>
              </w:rPr>
              <w:t>ст</w:t>
            </w:r>
            <w:proofErr w:type="gramStart"/>
            <w:r w:rsidRPr="00BC39A7">
              <w:rPr>
                <w:rFonts w:ascii="Times New Roman" w:eastAsia="Times New Roman" w:hAnsi="Times New Roman" w:cs="Times New Roman"/>
                <w:sz w:val="24"/>
                <w:szCs w:val="24"/>
                <w:lang w:eastAsia="ru-RU"/>
              </w:rPr>
              <w:t>.П</w:t>
            </w:r>
            <w:proofErr w:type="gramEnd"/>
            <w:r w:rsidRPr="00BC39A7">
              <w:rPr>
                <w:rFonts w:ascii="Times New Roman" w:eastAsia="Times New Roman" w:hAnsi="Times New Roman" w:cs="Times New Roman"/>
                <w:sz w:val="24"/>
                <w:szCs w:val="24"/>
                <w:lang w:eastAsia="ru-RU"/>
              </w:rPr>
              <w:t>С</w:t>
            </w:r>
            <w:proofErr w:type="spellEnd"/>
          </w:p>
        </w:tc>
        <w:tc>
          <w:tcPr>
            <w:tcW w:w="426"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КО</w:t>
            </w:r>
          </w:p>
        </w:tc>
        <w:tc>
          <w:tcPr>
            <w:tcW w:w="567"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ПНК</w:t>
            </w:r>
          </w:p>
        </w:tc>
        <w:tc>
          <w:tcPr>
            <w:tcW w:w="450"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НК</w:t>
            </w:r>
          </w:p>
        </w:tc>
        <w:tc>
          <w:tcPr>
            <w:tcW w:w="425"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R1</w:t>
            </w:r>
          </w:p>
        </w:tc>
        <w:tc>
          <w:tcPr>
            <w:tcW w:w="592"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R2</w:t>
            </w:r>
          </w:p>
        </w:tc>
        <w:tc>
          <w:tcPr>
            <w:tcW w:w="450" w:type="dxa"/>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R3</w:t>
            </w:r>
          </w:p>
        </w:tc>
      </w:tr>
      <w:tr w:rsidR="00BC39A7" w:rsidRPr="00BC39A7" w:rsidTr="00C73CBD">
        <w:tc>
          <w:tcPr>
            <w:tcW w:w="434"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13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до 3</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&lt;20 </w:t>
            </w:r>
            <w:hyperlink r:id="rId31" w:anchor="block_1118" w:history="1">
              <w:r w:rsidRPr="00BC39A7">
                <w:rPr>
                  <w:rFonts w:ascii="Times New Roman" w:eastAsia="Times New Roman" w:hAnsi="Times New Roman" w:cs="Times New Roman"/>
                  <w:color w:val="3272C0"/>
                  <w:sz w:val="24"/>
                  <w:szCs w:val="24"/>
                  <w:lang w:eastAsia="ru-RU"/>
                </w:rPr>
                <w:t>(8)</w:t>
              </w:r>
            </w:hyperlink>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900" w:type="dxa"/>
            <w:gridSpan w:val="2"/>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28</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21</w:t>
            </w:r>
          </w:p>
        </w:tc>
      </w:tr>
      <w:tr w:rsidR="00BC39A7" w:rsidRPr="00BC39A7" w:rsidTr="00C73CBD">
        <w:tc>
          <w:tcPr>
            <w:tcW w:w="434"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13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3-5</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900" w:type="dxa"/>
            <w:gridSpan w:val="2"/>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28</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21</w:t>
            </w:r>
          </w:p>
        </w:tc>
      </w:tr>
      <w:tr w:rsidR="00BC39A7" w:rsidRPr="00BC39A7" w:rsidTr="00C73CBD">
        <w:tc>
          <w:tcPr>
            <w:tcW w:w="434"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13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5-10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900" w:type="dxa"/>
            <w:gridSpan w:val="2"/>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13</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39</w:t>
            </w:r>
          </w:p>
        </w:tc>
      </w:tr>
      <w:tr w:rsidR="00BC39A7" w:rsidRPr="00BC39A7" w:rsidTr="00C73CBD">
        <w:tc>
          <w:tcPr>
            <w:tcW w:w="434"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13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10-25</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2-3</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18</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54</w:t>
            </w:r>
          </w:p>
        </w:tc>
      </w:tr>
      <w:tr w:rsidR="00BC39A7" w:rsidRPr="00BC39A7" w:rsidTr="00C73CBD">
        <w:tc>
          <w:tcPr>
            <w:tcW w:w="434"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13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25-50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8-9</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27</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108</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81</w:t>
            </w:r>
          </w:p>
        </w:tc>
      </w:tr>
      <w:tr w:rsidR="00BC39A7" w:rsidRPr="00BC39A7" w:rsidTr="00C73CBD">
        <w:tc>
          <w:tcPr>
            <w:tcW w:w="434" w:type="dxa"/>
            <w:vMerge w:val="restart"/>
            <w:tcBorders>
              <w:left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1325" w:type="dxa"/>
            <w:vMerge w:val="restart"/>
            <w:tcBorders>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50-100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15</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34</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136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w:t>
            </w:r>
          </w:p>
        </w:tc>
      </w:tr>
      <w:tr w:rsidR="00BC39A7" w:rsidRPr="00BC39A7" w:rsidTr="00C73CBD">
        <w:tc>
          <w:tcPr>
            <w:tcW w:w="434" w:type="dxa"/>
            <w:vMerge/>
            <w:tcBorders>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20-40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15</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34</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136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w:t>
            </w:r>
          </w:p>
        </w:tc>
      </w:tr>
      <w:tr w:rsidR="00BC39A7" w:rsidRPr="00BC39A7" w:rsidTr="00C73CBD">
        <w:tc>
          <w:tcPr>
            <w:tcW w:w="434" w:type="dxa"/>
            <w:vMerge w:val="restart"/>
            <w:tcBorders>
              <w:left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1325" w:type="dxa"/>
            <w:vMerge w:val="restart"/>
            <w:tcBorders>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100-150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20-40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18</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41</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164</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123</w:t>
            </w:r>
          </w:p>
        </w:tc>
      </w:tr>
      <w:tr w:rsidR="00BC39A7" w:rsidRPr="00BC39A7" w:rsidTr="00C73CBD">
        <w:tc>
          <w:tcPr>
            <w:tcW w:w="434" w:type="dxa"/>
            <w:vMerge/>
            <w:tcBorders>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40-60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9</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18</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42</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168</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126</w:t>
            </w:r>
          </w:p>
        </w:tc>
      </w:tr>
      <w:tr w:rsidR="00BC39A7" w:rsidRPr="00BC39A7" w:rsidTr="00C73CBD">
        <w:tc>
          <w:tcPr>
            <w:tcW w:w="434" w:type="dxa"/>
            <w:vMerge w:val="restart"/>
            <w:tcBorders>
              <w:left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w:t>
            </w:r>
          </w:p>
        </w:tc>
        <w:tc>
          <w:tcPr>
            <w:tcW w:w="1325" w:type="dxa"/>
            <w:vMerge w:val="restart"/>
            <w:tcBorders>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150-200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20-40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48</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192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144</w:t>
            </w:r>
          </w:p>
        </w:tc>
      </w:tr>
      <w:tr w:rsidR="00BC39A7" w:rsidRPr="00BC39A7" w:rsidTr="00C73CBD">
        <w:tc>
          <w:tcPr>
            <w:tcW w:w="434" w:type="dxa"/>
            <w:vMerge/>
            <w:tcBorders>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40-60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17</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49</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196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147</w:t>
            </w:r>
          </w:p>
        </w:tc>
      </w:tr>
      <w:tr w:rsidR="00BC39A7" w:rsidRPr="00BC39A7" w:rsidTr="00C73CBD">
        <w:tc>
          <w:tcPr>
            <w:tcW w:w="434" w:type="dxa"/>
            <w:vMerge/>
            <w:tcBorders>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60-80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19</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11</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24</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55</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220</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165</w:t>
            </w:r>
          </w:p>
        </w:tc>
      </w:tr>
      <w:tr w:rsidR="00BC39A7" w:rsidRPr="00BC39A7" w:rsidTr="00C73CBD">
        <w:tc>
          <w:tcPr>
            <w:tcW w:w="434" w:type="dxa"/>
            <w:vMerge w:val="restart"/>
            <w:tcBorders>
              <w:left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9</w:t>
            </w:r>
          </w:p>
        </w:tc>
        <w:tc>
          <w:tcPr>
            <w:tcW w:w="1325" w:type="dxa"/>
            <w:vMerge w:val="restart"/>
            <w:tcBorders>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200-300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40-60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11</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24</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56</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224</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168</w:t>
            </w:r>
          </w:p>
        </w:tc>
      </w:tr>
      <w:tr w:rsidR="00BC39A7" w:rsidRPr="00BC39A7" w:rsidTr="00C73CBD">
        <w:tc>
          <w:tcPr>
            <w:tcW w:w="434" w:type="dxa"/>
            <w:vMerge/>
            <w:tcBorders>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60-80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9</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13</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63</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189</w:t>
            </w:r>
          </w:p>
        </w:tc>
      </w:tr>
      <w:tr w:rsidR="00BC39A7" w:rsidRPr="00BC39A7" w:rsidTr="00C73CBD">
        <w:tc>
          <w:tcPr>
            <w:tcW w:w="434" w:type="dxa"/>
            <w:vMerge/>
            <w:tcBorders>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80-100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27</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70</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280</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210</w:t>
            </w:r>
          </w:p>
        </w:tc>
      </w:tr>
      <w:tr w:rsidR="00BC39A7" w:rsidRPr="00BC39A7" w:rsidTr="00C73CBD">
        <w:tc>
          <w:tcPr>
            <w:tcW w:w="434" w:type="dxa"/>
            <w:vMerge w:val="restart"/>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c>
          <w:tcPr>
            <w:tcW w:w="1325" w:type="dxa"/>
            <w:vMerge w:val="restart"/>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300-400</w:t>
            </w: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40-60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27</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70</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280</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210</w:t>
            </w:r>
          </w:p>
        </w:tc>
      </w:tr>
      <w:tr w:rsidR="00BC39A7" w:rsidRPr="00BC39A7" w:rsidTr="00C73CBD">
        <w:tc>
          <w:tcPr>
            <w:tcW w:w="434" w:type="dxa"/>
            <w:vMerge/>
            <w:tcBorders>
              <w:left w:val="single" w:sz="6" w:space="0" w:color="000000"/>
              <w:bottom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bottom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60-80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11</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16</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30</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76</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304</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228</w:t>
            </w:r>
          </w:p>
        </w:tc>
      </w:tr>
      <w:tr w:rsidR="00BC39A7" w:rsidRPr="00BC39A7" w:rsidTr="00C73CBD">
        <w:tc>
          <w:tcPr>
            <w:tcW w:w="434" w:type="dxa"/>
            <w:vMerge/>
            <w:tcBorders>
              <w:left w:val="single" w:sz="6" w:space="0" w:color="000000"/>
              <w:bottom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bottom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80-100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28</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17</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36</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83</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332</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249</w:t>
            </w:r>
          </w:p>
        </w:tc>
      </w:tr>
      <w:tr w:rsidR="00BC39A7" w:rsidRPr="00BC39A7" w:rsidTr="00C73CBD">
        <w:tc>
          <w:tcPr>
            <w:tcW w:w="434" w:type="dxa"/>
            <w:vMerge/>
            <w:tcBorders>
              <w:left w:val="single" w:sz="6" w:space="0" w:color="000000"/>
              <w:bottom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1325" w:type="dxa"/>
            <w:vMerge/>
            <w:tcBorders>
              <w:bottom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659"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100-120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9</w:t>
            </w:r>
          </w:p>
        </w:tc>
        <w:tc>
          <w:tcPr>
            <w:tcW w:w="66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p>
        </w:tc>
        <w:tc>
          <w:tcPr>
            <w:tcW w:w="333"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6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4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31</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18</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36</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85</w:t>
            </w:r>
          </w:p>
        </w:tc>
        <w:tc>
          <w:tcPr>
            <w:tcW w:w="592"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340</w:t>
            </w:r>
          </w:p>
        </w:tc>
        <w:tc>
          <w:tcPr>
            <w:tcW w:w="45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255</w:t>
            </w:r>
          </w:p>
        </w:tc>
      </w:tr>
    </w:tbl>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(1) S - площадь территории города (населенного пункта);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(2) N - количество пожарно-спасательных депо;</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(3) </w:t>
      </w:r>
      <w:proofErr w:type="gramStart"/>
      <w:r w:rsidRPr="00BC39A7">
        <w:rPr>
          <w:rFonts w:ascii="Times New Roman" w:eastAsia="Times New Roman" w:hAnsi="Times New Roman" w:cs="Times New Roman"/>
          <w:bCs/>
          <w:color w:val="000000"/>
          <w:sz w:val="24"/>
          <w:szCs w:val="24"/>
          <w:lang w:eastAsia="ru-RU"/>
        </w:rPr>
        <w:t>Р</w:t>
      </w:r>
      <w:proofErr w:type="gramEnd"/>
      <w:r w:rsidRPr="00BC39A7">
        <w:rPr>
          <w:rFonts w:ascii="Times New Roman" w:eastAsia="Times New Roman" w:hAnsi="Times New Roman" w:cs="Times New Roman"/>
          <w:bCs/>
          <w:color w:val="000000"/>
          <w:sz w:val="24"/>
          <w:szCs w:val="24"/>
          <w:lang w:eastAsia="ru-RU"/>
        </w:rPr>
        <w:t xml:space="preserve"> - общая численность пожарно-спасательных автомобилей (боевой расчет + резерв);</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(4) Численность личного состава по должностям; ПМ - </w:t>
      </w:r>
      <w:proofErr w:type="spellStart"/>
      <w:r w:rsidRPr="00BC39A7">
        <w:rPr>
          <w:rFonts w:ascii="Times New Roman" w:eastAsia="Times New Roman" w:hAnsi="Times New Roman" w:cs="Times New Roman"/>
          <w:bCs/>
          <w:color w:val="000000"/>
          <w:sz w:val="24"/>
          <w:szCs w:val="24"/>
          <w:lang w:eastAsia="ru-RU"/>
        </w:rPr>
        <w:t>парамедик</w:t>
      </w:r>
      <w:proofErr w:type="spellEnd"/>
      <w:r w:rsidRPr="00BC39A7">
        <w:rPr>
          <w:rFonts w:ascii="Times New Roman" w:eastAsia="Times New Roman" w:hAnsi="Times New Roman" w:cs="Times New Roman"/>
          <w:bCs/>
          <w:color w:val="000000"/>
          <w:sz w:val="24"/>
          <w:szCs w:val="24"/>
          <w:lang w:eastAsia="ru-RU"/>
        </w:rPr>
        <w:t xml:space="preserve">; ВС - водитель-спасатель; ПС - пожарный-спасатель; </w:t>
      </w:r>
      <w:proofErr w:type="spellStart"/>
      <w:r w:rsidRPr="00BC39A7">
        <w:rPr>
          <w:rFonts w:ascii="Times New Roman" w:eastAsia="Times New Roman" w:hAnsi="Times New Roman" w:cs="Times New Roman"/>
          <w:bCs/>
          <w:color w:val="000000"/>
          <w:sz w:val="24"/>
          <w:szCs w:val="24"/>
          <w:lang w:eastAsia="ru-RU"/>
        </w:rPr>
        <w:t>ст</w:t>
      </w:r>
      <w:proofErr w:type="gramStart"/>
      <w:r w:rsidRPr="00BC39A7">
        <w:rPr>
          <w:rFonts w:ascii="Times New Roman" w:eastAsia="Times New Roman" w:hAnsi="Times New Roman" w:cs="Times New Roman"/>
          <w:bCs/>
          <w:color w:val="000000"/>
          <w:sz w:val="24"/>
          <w:szCs w:val="24"/>
          <w:lang w:eastAsia="ru-RU"/>
        </w:rPr>
        <w:t>.П</w:t>
      </w:r>
      <w:proofErr w:type="gramEnd"/>
      <w:r w:rsidRPr="00BC39A7">
        <w:rPr>
          <w:rFonts w:ascii="Times New Roman" w:eastAsia="Times New Roman" w:hAnsi="Times New Roman" w:cs="Times New Roman"/>
          <w:bCs/>
          <w:color w:val="000000"/>
          <w:sz w:val="24"/>
          <w:szCs w:val="24"/>
          <w:lang w:eastAsia="ru-RU"/>
        </w:rPr>
        <w:t>С</w:t>
      </w:r>
      <w:proofErr w:type="spellEnd"/>
      <w:r w:rsidRPr="00BC39A7">
        <w:rPr>
          <w:rFonts w:ascii="Times New Roman" w:eastAsia="Times New Roman" w:hAnsi="Times New Roman" w:cs="Times New Roman"/>
          <w:bCs/>
          <w:color w:val="000000"/>
          <w:sz w:val="24"/>
          <w:szCs w:val="24"/>
          <w:lang w:eastAsia="ru-RU"/>
        </w:rPr>
        <w:t xml:space="preserve"> - старший пожарный-спасатель; КО - командир отделения; ПНК - помощник начальника караула; НК - начальник караула.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(5) Общая численность личного состава: </w:t>
      </w:r>
      <w:proofErr w:type="gramStart"/>
      <w:r w:rsidRPr="00BC39A7">
        <w:rPr>
          <w:rFonts w:ascii="Times New Roman" w:eastAsia="Times New Roman" w:hAnsi="Times New Roman" w:cs="Times New Roman"/>
          <w:bCs/>
          <w:color w:val="000000"/>
          <w:sz w:val="24"/>
          <w:szCs w:val="24"/>
          <w:lang w:eastAsia="ru-RU"/>
        </w:rPr>
        <w:t>R1 - количество личного состава, находящегося на круглосуточном боевом дежурстве на основных пожарно-спасательных автомобилях; R2 - общая численность личного состава на основных пожарно-спасательных автомобилях МПСС при 4-сменном графике дежурства; R3 - общая численность личного состава на основных пожарно-спасательных автомобилях МПСС при 3- сменном графике дежурства;</w:t>
      </w:r>
      <w:proofErr w:type="gramEnd"/>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(6) ОПА - количество основных пожарных автомобилей в боевом расчете;</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(7) ОПА - количество основных пожарных автомобилей в резерве;</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(8) При непопадании города ни в одну из представленных категорий работает правило ближайшего соседа.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A936D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со </w:t>
      </w:r>
      <w:hyperlink r:id="rId32" w:anchor="block_13" w:history="1">
        <w:r w:rsidRPr="00BC39A7">
          <w:rPr>
            <w:rFonts w:ascii="Times New Roman" w:eastAsia="Times New Roman" w:hAnsi="Times New Roman" w:cs="Times New Roman"/>
            <w:bCs/>
            <w:color w:val="3272C0"/>
            <w:sz w:val="24"/>
            <w:szCs w:val="24"/>
            <w:lang w:eastAsia="ru-RU"/>
          </w:rPr>
          <w:t>статьей 13</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69-ФЗ добровольная пожарная охрана - форма участия граждан в обеспечении первичных мер пожарной безопасности.</w:t>
      </w:r>
    </w:p>
    <w:p w:rsidR="00BC39A7" w:rsidRPr="00BC39A7" w:rsidRDefault="00BC39A7" w:rsidP="00A936D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Участие в добровольной пожарной охране является формой социально значимых работ, устанавливаемых органами местного самоуправления поселений и городских округов.</w:t>
      </w:r>
    </w:p>
    <w:p w:rsidR="00BC39A7" w:rsidRPr="00BC39A7" w:rsidRDefault="00BC39A7" w:rsidP="00A936D3">
      <w:pPr>
        <w:spacing w:after="0" w:line="240" w:lineRule="auto"/>
        <w:ind w:firstLine="708"/>
        <w:jc w:val="both"/>
        <w:rPr>
          <w:rFonts w:ascii="Times New Roman" w:eastAsia="Times New Roman" w:hAnsi="Times New Roman" w:cs="Times New Roman"/>
          <w:bCs/>
          <w:color w:val="000000"/>
          <w:sz w:val="24"/>
          <w:szCs w:val="24"/>
          <w:lang w:eastAsia="ru-RU"/>
        </w:rPr>
      </w:pPr>
      <w:hyperlink r:id="rId33" w:anchor="block_10" w:history="1">
        <w:r w:rsidRPr="00BC39A7">
          <w:rPr>
            <w:rFonts w:ascii="Times New Roman" w:eastAsia="Times New Roman" w:hAnsi="Times New Roman" w:cs="Times New Roman"/>
            <w:bCs/>
            <w:color w:val="3272C0"/>
            <w:sz w:val="24"/>
            <w:szCs w:val="24"/>
            <w:lang w:eastAsia="ru-RU"/>
          </w:rPr>
          <w:t>Статьей 10</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69-ФЗ определено, что финансовое обеспечение мер первичной пожарной безопасности в границах муниципального образования, в том числе добровольной пожарной охраны, является расходным обязательством муниципального образования и осуществляется органами местного самоуправления за счет собственных средств.</w:t>
      </w:r>
    </w:p>
    <w:p w:rsidR="00BC39A7" w:rsidRPr="00BC39A7" w:rsidRDefault="00BC39A7" w:rsidP="00A936D3">
      <w:pPr>
        <w:spacing w:after="0" w:line="240" w:lineRule="auto"/>
        <w:ind w:firstLine="680"/>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В каждом муниципальном образовании (включая сельские поселения) должны быть созданы добровольные пожарно-спасательные формирования, укомплектованность которых техническими и кадровыми ресурсами должна, в первую очередь, зависеть от расстояния до ближайшего места дислокации подразделения противопожарной службы субъекта Российской Федерации или муниципальной пожарной охраны и </w:t>
      </w:r>
      <w:proofErr w:type="gramStart"/>
      <w:r w:rsidRPr="00BC39A7">
        <w:rPr>
          <w:rFonts w:ascii="Times New Roman" w:eastAsia="Times New Roman" w:hAnsi="Times New Roman" w:cs="Times New Roman"/>
          <w:bCs/>
          <w:color w:val="000000"/>
          <w:sz w:val="24"/>
          <w:szCs w:val="24"/>
          <w:lang w:eastAsia="ru-RU"/>
        </w:rPr>
        <w:t>состояния</w:t>
      </w:r>
      <w:proofErr w:type="gramEnd"/>
      <w:r w:rsidRPr="00BC39A7">
        <w:rPr>
          <w:rFonts w:ascii="Times New Roman" w:eastAsia="Times New Roman" w:hAnsi="Times New Roman" w:cs="Times New Roman"/>
          <w:bCs/>
          <w:color w:val="000000"/>
          <w:sz w:val="24"/>
          <w:szCs w:val="24"/>
          <w:lang w:eastAsia="ru-RU"/>
        </w:rPr>
        <w:t xml:space="preserve"> подъездных дорог к поселениям муниципального образования, защищаемым добровольной пожарной охраной. Порядок создания подразделений добровольной пожарной охраны на территории муниципальных образований, а также регистрации добровольных пожарных указан в </w:t>
      </w:r>
      <w:hyperlink r:id="rId34" w:anchor="block_4000" w:history="1">
        <w:r w:rsidRPr="00BC39A7">
          <w:rPr>
            <w:rFonts w:ascii="Times New Roman" w:eastAsia="Times New Roman" w:hAnsi="Times New Roman" w:cs="Times New Roman"/>
            <w:bCs/>
            <w:color w:val="3272C0"/>
            <w:sz w:val="24"/>
            <w:szCs w:val="24"/>
            <w:lang w:eastAsia="ru-RU"/>
          </w:rPr>
          <w:t>приложении N 4</w:t>
        </w:r>
      </w:hyperlink>
      <w:r w:rsidRPr="00BC39A7">
        <w:rPr>
          <w:rFonts w:ascii="Times New Roman" w:eastAsia="Times New Roman" w:hAnsi="Times New Roman" w:cs="Times New Roman"/>
          <w:bCs/>
          <w:color w:val="000000"/>
          <w:sz w:val="24"/>
          <w:szCs w:val="24"/>
          <w:lang w:eastAsia="ru-RU"/>
        </w:rPr>
        <w:t>. В </w:t>
      </w:r>
      <w:hyperlink r:id="rId35" w:anchor="block_2" w:history="1">
        <w:r w:rsidRPr="00BC39A7">
          <w:rPr>
            <w:rFonts w:ascii="Times New Roman" w:eastAsia="Times New Roman" w:hAnsi="Times New Roman" w:cs="Times New Roman"/>
            <w:bCs/>
            <w:color w:val="3272C0"/>
            <w:sz w:val="24"/>
            <w:szCs w:val="24"/>
            <w:lang w:eastAsia="ru-RU"/>
          </w:rPr>
          <w:t>табл. 2</w:t>
        </w:r>
      </w:hyperlink>
      <w:r w:rsidRPr="00BC39A7">
        <w:rPr>
          <w:rFonts w:ascii="Times New Roman" w:eastAsia="Times New Roman" w:hAnsi="Times New Roman" w:cs="Times New Roman"/>
          <w:bCs/>
          <w:color w:val="000000"/>
          <w:sz w:val="24"/>
          <w:szCs w:val="24"/>
          <w:lang w:eastAsia="ru-RU"/>
        </w:rPr>
        <w:t> представлены оценочные нормативы укомплектования добровольных пожарно-спасательных формирований техникой и личным составом в сельских муниципальных образованиях.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A936D3">
      <w:pPr>
        <w:spacing w:after="0" w:line="240" w:lineRule="auto"/>
        <w:ind w:firstLine="680"/>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Таблица 2</w:t>
      </w:r>
      <w:r w:rsidR="00A936D3">
        <w:rPr>
          <w:rFonts w:ascii="Times New Roman" w:eastAsia="Times New Roman" w:hAnsi="Times New Roman" w:cs="Times New Roman"/>
          <w:bCs/>
          <w:color w:val="000000"/>
          <w:sz w:val="24"/>
          <w:szCs w:val="24"/>
          <w:lang w:eastAsia="ru-RU"/>
        </w:rPr>
        <w:t xml:space="preserve">. </w:t>
      </w:r>
      <w:r w:rsidRPr="00BC39A7">
        <w:rPr>
          <w:rFonts w:ascii="Times New Roman" w:eastAsia="Times New Roman" w:hAnsi="Times New Roman" w:cs="Times New Roman"/>
          <w:bCs/>
          <w:color w:val="000000"/>
          <w:sz w:val="24"/>
          <w:szCs w:val="24"/>
          <w:lang w:eastAsia="ru-RU"/>
        </w:rPr>
        <w:t>Оценочные нормативы укомплектования добровольных пожарно-спасательных формирований техникой и личным составом в сельских муниципальных образованиях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tbl>
      <w:tblPr>
        <w:tblW w:w="10356" w:type="dxa"/>
        <w:tblLayout w:type="fixed"/>
        <w:tblCellMar>
          <w:left w:w="0" w:type="dxa"/>
          <w:right w:w="0" w:type="dxa"/>
        </w:tblCellMar>
        <w:tblLook w:val="04A0" w:firstRow="1" w:lastRow="0" w:firstColumn="1" w:lastColumn="0" w:noHBand="0" w:noVBand="1"/>
      </w:tblPr>
      <w:tblGrid>
        <w:gridCol w:w="575"/>
        <w:gridCol w:w="2410"/>
        <w:gridCol w:w="557"/>
        <w:gridCol w:w="447"/>
        <w:gridCol w:w="555"/>
        <w:gridCol w:w="567"/>
        <w:gridCol w:w="425"/>
        <w:gridCol w:w="284"/>
        <w:gridCol w:w="425"/>
        <w:gridCol w:w="567"/>
        <w:gridCol w:w="567"/>
        <w:gridCol w:w="425"/>
        <w:gridCol w:w="425"/>
        <w:gridCol w:w="426"/>
        <w:gridCol w:w="708"/>
        <w:gridCol w:w="567"/>
        <w:gridCol w:w="426"/>
      </w:tblGrid>
      <w:tr w:rsidR="00BC39A7" w:rsidRPr="00BC39A7" w:rsidTr="00A936D3">
        <w:tc>
          <w:tcPr>
            <w:tcW w:w="575" w:type="dxa"/>
            <w:vMerge w:val="restart"/>
            <w:tcBorders>
              <w:top w:val="single" w:sz="6" w:space="0" w:color="000000"/>
              <w:left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N </w:t>
            </w:r>
            <w:proofErr w:type="gramStart"/>
            <w:r w:rsidRPr="00BC39A7">
              <w:rPr>
                <w:rFonts w:ascii="Times New Roman" w:eastAsia="Times New Roman" w:hAnsi="Times New Roman" w:cs="Times New Roman"/>
                <w:sz w:val="24"/>
                <w:szCs w:val="24"/>
                <w:lang w:eastAsia="ru-RU"/>
              </w:rPr>
              <w:t>п</w:t>
            </w:r>
            <w:proofErr w:type="gramEnd"/>
            <w:r w:rsidRPr="00BC39A7">
              <w:rPr>
                <w:rFonts w:ascii="Times New Roman" w:eastAsia="Times New Roman" w:hAnsi="Times New Roman" w:cs="Times New Roman"/>
                <w:sz w:val="24"/>
                <w:szCs w:val="24"/>
                <w:lang w:eastAsia="ru-RU"/>
              </w:rPr>
              <w:t>/п</w:t>
            </w:r>
          </w:p>
        </w:tc>
        <w:tc>
          <w:tcPr>
            <w:tcW w:w="2410" w:type="dxa"/>
            <w:vMerge w:val="restart"/>
            <w:tcBorders>
              <w:top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Ресурсы</w:t>
            </w:r>
          </w:p>
        </w:tc>
        <w:tc>
          <w:tcPr>
            <w:tcW w:w="7371" w:type="dxa"/>
            <w:gridSpan w:val="15"/>
            <w:tcBorders>
              <w:top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Удаленность сельского муниципального образования от ближайшего подразделения противопожарной службы субъекта Российской Федерации или муниципальной пожарной охраны [</w:t>
            </w:r>
            <w:proofErr w:type="gramStart"/>
            <w:r w:rsidRPr="00BC39A7">
              <w:rPr>
                <w:rFonts w:ascii="Times New Roman" w:eastAsia="Times New Roman" w:hAnsi="Times New Roman" w:cs="Times New Roman"/>
                <w:sz w:val="24"/>
                <w:szCs w:val="24"/>
                <w:lang w:eastAsia="ru-RU"/>
              </w:rPr>
              <w:t>км</w:t>
            </w:r>
            <w:proofErr w:type="gramEnd"/>
            <w:r w:rsidRPr="00BC39A7">
              <w:rPr>
                <w:rFonts w:ascii="Times New Roman" w:eastAsia="Times New Roman" w:hAnsi="Times New Roman" w:cs="Times New Roman"/>
                <w:sz w:val="24"/>
                <w:szCs w:val="24"/>
                <w:lang w:eastAsia="ru-RU"/>
              </w:rPr>
              <w:t>] и состояние подъездных дорог</w:t>
            </w:r>
          </w:p>
        </w:tc>
      </w:tr>
      <w:tr w:rsidR="00BC39A7" w:rsidRPr="00BC39A7" w:rsidTr="00A936D3">
        <w:tc>
          <w:tcPr>
            <w:tcW w:w="575" w:type="dxa"/>
            <w:vMerge/>
            <w:tcBorders>
              <w:top w:val="single" w:sz="6" w:space="0" w:color="000000"/>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2410" w:type="dxa"/>
            <w:vMerge/>
            <w:tcBorders>
              <w:top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2551" w:type="dxa"/>
            <w:gridSpan w:val="5"/>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Твердое дорожное покрытие</w:t>
            </w:r>
          </w:p>
        </w:tc>
        <w:tc>
          <w:tcPr>
            <w:tcW w:w="2268" w:type="dxa"/>
            <w:gridSpan w:val="5"/>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Прочие дороги</w:t>
            </w:r>
          </w:p>
        </w:tc>
        <w:tc>
          <w:tcPr>
            <w:tcW w:w="2552" w:type="dxa"/>
            <w:gridSpan w:val="5"/>
            <w:tcBorders>
              <w:bottom w:val="single" w:sz="6" w:space="0" w:color="000000"/>
              <w:right w:val="single" w:sz="6" w:space="0" w:color="000000"/>
            </w:tcBorders>
            <w:hideMark/>
          </w:tcPr>
          <w:p w:rsidR="00BC39A7" w:rsidRPr="00BC39A7" w:rsidRDefault="00BC39A7" w:rsidP="00A936D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Отсутствие подъезда к сельским поселениям</w:t>
            </w:r>
          </w:p>
        </w:tc>
      </w:tr>
      <w:tr w:rsidR="00BC39A7" w:rsidRPr="00BC39A7" w:rsidTr="00A936D3">
        <w:tc>
          <w:tcPr>
            <w:tcW w:w="575" w:type="dxa"/>
            <w:vMerge/>
            <w:tcBorders>
              <w:top w:val="single" w:sz="6" w:space="0" w:color="000000"/>
              <w:left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2410" w:type="dxa"/>
            <w:vMerge/>
            <w:tcBorders>
              <w:top w:val="single" w:sz="6" w:space="0" w:color="000000"/>
              <w:right w:val="single" w:sz="6" w:space="0" w:color="000000"/>
            </w:tcBorders>
            <w:vAlign w:val="center"/>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
        </w:tc>
        <w:tc>
          <w:tcPr>
            <w:tcW w:w="55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&lt;5</w:t>
            </w:r>
          </w:p>
        </w:tc>
        <w:tc>
          <w:tcPr>
            <w:tcW w:w="44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5-10</w:t>
            </w:r>
          </w:p>
        </w:tc>
        <w:tc>
          <w:tcPr>
            <w:tcW w:w="55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10-20</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20-30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&gt;30</w:t>
            </w:r>
          </w:p>
        </w:tc>
        <w:tc>
          <w:tcPr>
            <w:tcW w:w="284"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&lt;5</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5-10</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10-20</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20-30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&gt;30</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&lt;5</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5-10</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10-20</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20-30</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&gt;30</w:t>
            </w:r>
          </w:p>
        </w:tc>
      </w:tr>
      <w:tr w:rsidR="00BC39A7" w:rsidRPr="00BC39A7" w:rsidTr="00A936D3">
        <w:tc>
          <w:tcPr>
            <w:tcW w:w="575"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Необходимое число добровольных пожарных-спасателей (на дежурстве) на сельское муниципальное образование</w:t>
            </w:r>
          </w:p>
        </w:tc>
        <w:tc>
          <w:tcPr>
            <w:tcW w:w="55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1 </w:t>
            </w:r>
            <w:hyperlink r:id="rId36" w:anchor="block_1121" w:history="1">
              <w:r w:rsidRPr="00BC39A7">
                <w:rPr>
                  <w:rFonts w:ascii="Times New Roman" w:eastAsia="Times New Roman" w:hAnsi="Times New Roman" w:cs="Times New Roman"/>
                  <w:color w:val="3272C0"/>
                  <w:sz w:val="24"/>
                  <w:szCs w:val="24"/>
                  <w:lang w:eastAsia="ru-RU"/>
                </w:rPr>
                <w:t>(1)</w:t>
              </w:r>
            </w:hyperlink>
          </w:p>
        </w:tc>
        <w:tc>
          <w:tcPr>
            <w:tcW w:w="44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5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284"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w:t>
            </w:r>
          </w:p>
        </w:tc>
      </w:tr>
      <w:tr w:rsidR="00BC39A7" w:rsidRPr="00BC39A7" w:rsidTr="00A936D3">
        <w:tc>
          <w:tcPr>
            <w:tcW w:w="575"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Тип и количество пожарно-спасательной техники на сельское муниципальное образование</w:t>
            </w:r>
          </w:p>
        </w:tc>
        <w:tc>
          <w:tcPr>
            <w:tcW w:w="55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w:t>
            </w:r>
          </w:p>
        </w:tc>
        <w:tc>
          <w:tcPr>
            <w:tcW w:w="44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roofErr w:type="gramStart"/>
            <w:r w:rsidRPr="00BC39A7">
              <w:rPr>
                <w:rFonts w:ascii="Times New Roman" w:eastAsia="Times New Roman" w:hAnsi="Times New Roman" w:cs="Times New Roman"/>
                <w:sz w:val="24"/>
                <w:szCs w:val="24"/>
                <w:lang w:eastAsia="ru-RU"/>
              </w:rPr>
              <w:t>м</w:t>
            </w:r>
            <w:proofErr w:type="gramEnd"/>
            <w:r w:rsidRPr="00BC39A7">
              <w:rPr>
                <w:rFonts w:ascii="Times New Roman" w:eastAsia="Times New Roman" w:hAnsi="Times New Roman" w:cs="Times New Roman"/>
                <w:sz w:val="24"/>
                <w:szCs w:val="24"/>
                <w:lang w:eastAsia="ru-RU"/>
              </w:rPr>
              <w:fldChar w:fldCharType="begin"/>
            </w:r>
            <w:r w:rsidRPr="00BC39A7">
              <w:rPr>
                <w:rFonts w:ascii="Times New Roman" w:eastAsia="Times New Roman" w:hAnsi="Times New Roman" w:cs="Times New Roman"/>
                <w:sz w:val="24"/>
                <w:szCs w:val="24"/>
                <w:lang w:eastAsia="ru-RU"/>
              </w:rPr>
              <w:instrText xml:space="preserve"> HYPERLINK "http://base.garant.ru/189526/9d27ea9a662ac3dfafb68a607ef6ca7e/" \l "block_1122" </w:instrText>
            </w:r>
            <w:r w:rsidRPr="00BC39A7">
              <w:rPr>
                <w:rFonts w:ascii="Times New Roman" w:eastAsia="Times New Roman" w:hAnsi="Times New Roman" w:cs="Times New Roman"/>
                <w:sz w:val="24"/>
                <w:szCs w:val="24"/>
                <w:lang w:eastAsia="ru-RU"/>
              </w:rPr>
              <w:fldChar w:fldCharType="separate"/>
            </w:r>
            <w:r w:rsidRPr="00BC39A7">
              <w:rPr>
                <w:rFonts w:ascii="Times New Roman" w:eastAsia="Times New Roman" w:hAnsi="Times New Roman" w:cs="Times New Roman"/>
                <w:color w:val="3272C0"/>
                <w:sz w:val="24"/>
                <w:szCs w:val="24"/>
                <w:lang w:eastAsia="ru-RU"/>
              </w:rPr>
              <w:t>(2)</w:t>
            </w:r>
            <w:r w:rsidRPr="00BC39A7">
              <w:rPr>
                <w:rFonts w:ascii="Times New Roman" w:eastAsia="Times New Roman" w:hAnsi="Times New Roman" w:cs="Times New Roman"/>
                <w:sz w:val="24"/>
                <w:szCs w:val="24"/>
                <w:lang w:eastAsia="ru-RU"/>
              </w:rPr>
              <w:fldChar w:fldCharType="end"/>
            </w:r>
          </w:p>
        </w:tc>
        <w:tc>
          <w:tcPr>
            <w:tcW w:w="55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fldChar w:fldCharType="begin"/>
            </w:r>
            <w:r w:rsidRPr="00BC39A7">
              <w:rPr>
                <w:rFonts w:ascii="Times New Roman" w:eastAsia="Times New Roman" w:hAnsi="Times New Roman" w:cs="Times New Roman"/>
                <w:sz w:val="24"/>
                <w:szCs w:val="24"/>
                <w:lang w:eastAsia="ru-RU"/>
              </w:rPr>
              <w:instrText xml:space="preserve"> HYPERLINK "http://base.garant.ru/189526/9d27ea9a662ac3dfafb68a607ef6ca7e/" \l "block_1123" </w:instrText>
            </w:r>
            <w:r w:rsidRPr="00BC39A7">
              <w:rPr>
                <w:rFonts w:ascii="Times New Roman" w:eastAsia="Times New Roman" w:hAnsi="Times New Roman" w:cs="Times New Roman"/>
                <w:sz w:val="24"/>
                <w:szCs w:val="24"/>
                <w:lang w:eastAsia="ru-RU"/>
              </w:rPr>
              <w:fldChar w:fldCharType="separate"/>
            </w:r>
            <w:r w:rsidRPr="00BC39A7">
              <w:rPr>
                <w:rFonts w:ascii="Times New Roman" w:eastAsia="Times New Roman" w:hAnsi="Times New Roman" w:cs="Times New Roman"/>
                <w:color w:val="3272C0"/>
                <w:sz w:val="24"/>
                <w:szCs w:val="24"/>
                <w:lang w:eastAsia="ru-RU"/>
              </w:rPr>
              <w:t>(3)</w:t>
            </w:r>
            <w:r w:rsidRPr="00BC39A7">
              <w:rPr>
                <w:rFonts w:ascii="Times New Roman" w:eastAsia="Times New Roman" w:hAnsi="Times New Roman" w:cs="Times New Roman"/>
                <w:sz w:val="24"/>
                <w:szCs w:val="24"/>
                <w:lang w:eastAsia="ru-RU"/>
              </w:rPr>
              <w:fldChar w:fldCharType="end"/>
            </w:r>
            <w:r w:rsidRPr="00BC39A7">
              <w:rPr>
                <w:rFonts w:ascii="Times New Roman" w:eastAsia="Times New Roman" w:hAnsi="Times New Roman" w:cs="Times New Roman"/>
                <w:sz w:val="24"/>
                <w:szCs w:val="24"/>
                <w:lang w:eastAsia="ru-RU"/>
              </w:rPr>
              <w:t>, м</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АЦ</w:t>
            </w:r>
            <w:hyperlink r:id="rId37" w:anchor="block_1124" w:history="1">
              <w:r w:rsidRPr="00BC39A7">
                <w:rPr>
                  <w:rFonts w:ascii="Times New Roman" w:eastAsia="Times New Roman" w:hAnsi="Times New Roman" w:cs="Times New Roman"/>
                  <w:color w:val="3272C0"/>
                  <w:sz w:val="24"/>
                  <w:szCs w:val="24"/>
                  <w:lang w:eastAsia="ru-RU"/>
                </w:rPr>
                <w:t>(4)</w:t>
              </w:r>
            </w:hyperlink>
            <w:r w:rsidRPr="00BC39A7">
              <w:rPr>
                <w:rFonts w:ascii="Times New Roman" w:eastAsia="Times New Roman" w:hAnsi="Times New Roman" w:cs="Times New Roman"/>
                <w:sz w:val="24"/>
                <w:szCs w:val="24"/>
                <w:lang w:eastAsia="ru-RU"/>
              </w:rPr>
              <w:t xml:space="preserve">,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284"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м</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42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м</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708"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567"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c>
          <w:tcPr>
            <w:tcW w:w="426"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АЦ, </w:t>
            </w:r>
            <w:proofErr w:type="spellStart"/>
            <w:proofErr w:type="gramStart"/>
            <w:r w:rsidRPr="00BC39A7">
              <w:rPr>
                <w:rFonts w:ascii="Times New Roman" w:eastAsia="Times New Roman" w:hAnsi="Times New Roman" w:cs="Times New Roman"/>
                <w:sz w:val="24"/>
                <w:szCs w:val="24"/>
                <w:lang w:eastAsia="ru-RU"/>
              </w:rPr>
              <w:t>тр</w:t>
            </w:r>
            <w:proofErr w:type="spellEnd"/>
            <w:proofErr w:type="gramEnd"/>
            <w:r w:rsidRPr="00BC39A7">
              <w:rPr>
                <w:rFonts w:ascii="Times New Roman" w:eastAsia="Times New Roman" w:hAnsi="Times New Roman" w:cs="Times New Roman"/>
                <w:sz w:val="24"/>
                <w:szCs w:val="24"/>
                <w:lang w:eastAsia="ru-RU"/>
              </w:rPr>
              <w:t>, м</w:t>
            </w:r>
          </w:p>
        </w:tc>
      </w:tr>
    </w:tbl>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(1) в таблице представлены значения, полученные методом экспертных оценок;</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(2) м - мотопомпа;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(3) </w:t>
      </w:r>
      <w:proofErr w:type="spellStart"/>
      <w:proofErr w:type="gramStart"/>
      <w:r w:rsidRPr="00BC39A7">
        <w:rPr>
          <w:rFonts w:ascii="Times New Roman" w:eastAsia="Times New Roman" w:hAnsi="Times New Roman" w:cs="Times New Roman"/>
          <w:bCs/>
          <w:color w:val="000000"/>
          <w:sz w:val="24"/>
          <w:szCs w:val="24"/>
          <w:lang w:eastAsia="ru-RU"/>
        </w:rPr>
        <w:t>тр</w:t>
      </w:r>
      <w:proofErr w:type="spellEnd"/>
      <w:proofErr w:type="gramEnd"/>
      <w:r w:rsidRPr="00BC39A7">
        <w:rPr>
          <w:rFonts w:ascii="Times New Roman" w:eastAsia="Times New Roman" w:hAnsi="Times New Roman" w:cs="Times New Roman"/>
          <w:bCs/>
          <w:color w:val="000000"/>
          <w:sz w:val="24"/>
          <w:szCs w:val="24"/>
          <w:lang w:eastAsia="ru-RU"/>
        </w:rPr>
        <w:t xml:space="preserve"> - трактор с бочкой;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(4) АЦ - автоцистерна.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Организацию служебной деятельности муниципальной пожарной охраны целесообразно проводить в соответствии с нормативными правовыми актами, применяемыми в системе Государственной противопожарной службы МЧС России.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определения численности личного состава муниципальной пожарной охраны, создаваемой в муниципальном образовании, предлагаем методику расчета, основанную на оценке соотношения площади обслуживаемой территории муниципального образования и численности проживающего на данной территории населения.</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Исходя из тактических возможностей создаваемых подразделений муниципальной пожарной охраны, предлагаем определять численность из расчета: 1 ед. личного состава муниципальной пожарной охраны на 200 чел. населения населенных пунктов, расположенных в радиусе 12 км.</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создаваемых подразделениях муниципальной пожарной охраны организуется круглосуточное дежурство личного состава с использованием пожарной техники. Для обеспечения боевой готовности подразделения муниципальной пожарной охраны, с учетом минимального количества личного состава - 5 чел., предлагаем организовать дежурство одного водителя круглосуточно и одного водителя на 8-часовой рабочий день.</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Обеспечение муниципальных пожарных специальной формой одежды и пожарно-техническим вооружением предлагаем осуществлять согласно действующим нормам.</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Подразделение обеспечивается телефонной и радиосвязью.</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1678C3" w:rsidRDefault="00BC39A7" w:rsidP="001678C3">
      <w:pPr>
        <w:spacing w:after="0" w:line="240" w:lineRule="auto"/>
        <w:jc w:val="center"/>
        <w:rPr>
          <w:rFonts w:ascii="Times New Roman" w:eastAsia="Times New Roman" w:hAnsi="Times New Roman" w:cs="Times New Roman"/>
          <w:b/>
          <w:bCs/>
          <w:color w:val="000000"/>
          <w:sz w:val="24"/>
          <w:szCs w:val="24"/>
          <w:lang w:eastAsia="ru-RU"/>
        </w:rPr>
      </w:pPr>
      <w:r w:rsidRPr="001678C3">
        <w:rPr>
          <w:rFonts w:ascii="Times New Roman" w:eastAsia="Times New Roman" w:hAnsi="Times New Roman" w:cs="Times New Roman"/>
          <w:b/>
          <w:bCs/>
          <w:color w:val="000000"/>
          <w:sz w:val="24"/>
          <w:szCs w:val="24"/>
          <w:lang w:eastAsia="ru-RU"/>
        </w:rPr>
        <w:t>Организация порядка привлечения сил и средств подразделений муниципальной пожарной охраны для тушения пожаров на местном уровне</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Порядок привлечения сил и средств муниципальной пожарной охраны для тушения пожаров на территории соответствующего муниципального образования осуществляется на основании расписаний выездов (планов привлечения сил и средств) [далее - расписание (план)].</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Расписание (план) утверждается постановлением органа местного самоуправления.</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К тушению пожаров привлекаются другие виды пожарных формирований (ведомственная, добровольная, частная), дислоцирующихся на территории муниципального образования. На основании заключенных соглашений целесообразно закрепить минимально допустимое </w:t>
      </w:r>
      <w:r w:rsidRPr="00BC39A7">
        <w:rPr>
          <w:rFonts w:ascii="Times New Roman" w:eastAsia="Times New Roman" w:hAnsi="Times New Roman" w:cs="Times New Roman"/>
          <w:bCs/>
          <w:color w:val="000000"/>
          <w:sz w:val="24"/>
          <w:szCs w:val="24"/>
          <w:lang w:eastAsia="ru-RU"/>
        </w:rPr>
        <w:lastRenderedPageBreak/>
        <w:t>количество ресурсов противопожарной службы субъекта Российской Федерации и муниципальной противопожарной службы в муниципальных образованиях в зависимости от численности населения и площади территории муниципального образования с учетом параметров оперативной деятельности противопожарной службы. В </w:t>
      </w:r>
      <w:hyperlink r:id="rId38" w:anchor="block_3" w:history="1">
        <w:r w:rsidRPr="00BC39A7">
          <w:rPr>
            <w:rFonts w:ascii="Times New Roman" w:eastAsia="Times New Roman" w:hAnsi="Times New Roman" w:cs="Times New Roman"/>
            <w:bCs/>
            <w:color w:val="3272C0"/>
            <w:sz w:val="24"/>
            <w:szCs w:val="24"/>
            <w:lang w:eastAsia="ru-RU"/>
          </w:rPr>
          <w:t>табл. 3</w:t>
        </w:r>
      </w:hyperlink>
      <w:r w:rsidRPr="00BC39A7">
        <w:rPr>
          <w:rFonts w:ascii="Times New Roman" w:eastAsia="Times New Roman" w:hAnsi="Times New Roman" w:cs="Times New Roman"/>
          <w:bCs/>
          <w:color w:val="000000"/>
          <w:sz w:val="24"/>
          <w:szCs w:val="24"/>
          <w:lang w:eastAsia="ru-RU"/>
        </w:rPr>
        <w:t> приведен вариант нормирования минимально допустимого количества сил и сре</w:t>
      </w:r>
      <w:proofErr w:type="gramStart"/>
      <w:r w:rsidRPr="00BC39A7">
        <w:rPr>
          <w:rFonts w:ascii="Times New Roman" w:eastAsia="Times New Roman" w:hAnsi="Times New Roman" w:cs="Times New Roman"/>
          <w:bCs/>
          <w:color w:val="000000"/>
          <w:sz w:val="24"/>
          <w:szCs w:val="24"/>
          <w:lang w:eastAsia="ru-RU"/>
        </w:rPr>
        <w:t>дств пр</w:t>
      </w:r>
      <w:proofErr w:type="gramEnd"/>
      <w:r w:rsidRPr="00BC39A7">
        <w:rPr>
          <w:rFonts w:ascii="Times New Roman" w:eastAsia="Times New Roman" w:hAnsi="Times New Roman" w:cs="Times New Roman"/>
          <w:bCs/>
          <w:color w:val="000000"/>
          <w:sz w:val="24"/>
          <w:szCs w:val="24"/>
          <w:lang w:eastAsia="ru-RU"/>
        </w:rPr>
        <w:t>отивопожарной службы субъекта Российской Федерации в муниципальных образованиях.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Таблица 3</w:t>
      </w:r>
      <w:r w:rsidR="001678C3">
        <w:rPr>
          <w:rFonts w:ascii="Times New Roman" w:eastAsia="Times New Roman" w:hAnsi="Times New Roman" w:cs="Times New Roman"/>
          <w:bCs/>
          <w:color w:val="000000"/>
          <w:sz w:val="24"/>
          <w:szCs w:val="24"/>
          <w:lang w:eastAsia="ru-RU"/>
        </w:rPr>
        <w:t xml:space="preserve">. </w:t>
      </w:r>
      <w:r w:rsidRPr="00BC39A7">
        <w:rPr>
          <w:rFonts w:ascii="Times New Roman" w:eastAsia="Times New Roman" w:hAnsi="Times New Roman" w:cs="Times New Roman"/>
          <w:bCs/>
          <w:color w:val="000000"/>
          <w:sz w:val="24"/>
          <w:szCs w:val="24"/>
          <w:lang w:eastAsia="ru-RU"/>
        </w:rPr>
        <w:t>Нормирование минимально допустимого количества технических и кадровых ресурсов противопожарной службы субъекта Российской Федерации в муниципальных образованиях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tbl>
      <w:tblPr>
        <w:tblW w:w="10214" w:type="dxa"/>
        <w:tblCellMar>
          <w:left w:w="0" w:type="dxa"/>
          <w:right w:w="0" w:type="dxa"/>
        </w:tblCellMar>
        <w:tblLook w:val="04A0" w:firstRow="1" w:lastRow="0" w:firstColumn="1" w:lastColumn="0" w:noHBand="0" w:noVBand="1"/>
      </w:tblPr>
      <w:tblGrid>
        <w:gridCol w:w="1568"/>
        <w:gridCol w:w="1275"/>
        <w:gridCol w:w="2410"/>
        <w:gridCol w:w="2410"/>
        <w:gridCol w:w="2551"/>
      </w:tblGrid>
      <w:tr w:rsidR="00BC39A7" w:rsidRPr="00BC39A7" w:rsidTr="001678C3">
        <w:tc>
          <w:tcPr>
            <w:tcW w:w="1568" w:type="dxa"/>
            <w:tcBorders>
              <w:top w:val="single" w:sz="6" w:space="0" w:color="000000"/>
              <w:left w:val="single" w:sz="6" w:space="0" w:color="000000"/>
              <w:bottom w:val="single" w:sz="6" w:space="0" w:color="000000"/>
              <w:right w:val="single" w:sz="6" w:space="0" w:color="000000"/>
            </w:tcBorders>
            <w:vAlign w:val="center"/>
            <w:hideMark/>
          </w:tcPr>
          <w:p w:rsidR="00BC39A7" w:rsidRPr="00BC39A7" w:rsidRDefault="00BC39A7" w:rsidP="001678C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Численность населения, N, тыс. чел.</w:t>
            </w:r>
          </w:p>
        </w:tc>
        <w:tc>
          <w:tcPr>
            <w:tcW w:w="1275" w:type="dxa"/>
            <w:tcBorders>
              <w:top w:val="single" w:sz="6" w:space="0" w:color="000000"/>
              <w:bottom w:val="single" w:sz="6" w:space="0" w:color="000000"/>
              <w:right w:val="single" w:sz="6" w:space="0" w:color="000000"/>
            </w:tcBorders>
            <w:vAlign w:val="center"/>
            <w:hideMark/>
          </w:tcPr>
          <w:p w:rsidR="00BC39A7" w:rsidRPr="00BC39A7" w:rsidRDefault="00BC39A7" w:rsidP="001678C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Количество депо, R</w:t>
            </w:r>
          </w:p>
        </w:tc>
        <w:tc>
          <w:tcPr>
            <w:tcW w:w="2410" w:type="dxa"/>
            <w:tcBorders>
              <w:top w:val="single" w:sz="6" w:space="0" w:color="000000"/>
              <w:bottom w:val="single" w:sz="6" w:space="0" w:color="000000"/>
              <w:right w:val="single" w:sz="6" w:space="0" w:color="000000"/>
            </w:tcBorders>
            <w:vAlign w:val="center"/>
            <w:hideMark/>
          </w:tcPr>
          <w:p w:rsidR="00BC39A7" w:rsidRPr="00BC39A7" w:rsidRDefault="00BC39A7" w:rsidP="001678C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Количество основных пожарных автомобилей, </w:t>
            </w:r>
            <w:proofErr w:type="spellStart"/>
            <w:proofErr w:type="gramStart"/>
            <w:r w:rsidRPr="00BC39A7">
              <w:rPr>
                <w:rFonts w:ascii="Times New Roman" w:eastAsia="Times New Roman" w:hAnsi="Times New Roman" w:cs="Times New Roman"/>
                <w:sz w:val="24"/>
                <w:szCs w:val="24"/>
                <w:lang w:eastAsia="ru-RU"/>
              </w:rPr>
              <w:t>К_опа</w:t>
            </w:r>
            <w:proofErr w:type="spellEnd"/>
            <w:proofErr w:type="gramEnd"/>
          </w:p>
        </w:tc>
        <w:tc>
          <w:tcPr>
            <w:tcW w:w="2410" w:type="dxa"/>
            <w:tcBorders>
              <w:top w:val="single" w:sz="6" w:space="0" w:color="000000"/>
              <w:bottom w:val="single" w:sz="6" w:space="0" w:color="000000"/>
              <w:right w:val="single" w:sz="6" w:space="0" w:color="000000"/>
            </w:tcBorders>
            <w:vAlign w:val="center"/>
            <w:hideMark/>
          </w:tcPr>
          <w:p w:rsidR="00BC39A7" w:rsidRPr="00BC39A7" w:rsidRDefault="00BC39A7" w:rsidP="001678C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Количество специальных пожарных автомобилей, </w:t>
            </w:r>
            <w:proofErr w:type="spellStart"/>
            <w:r w:rsidRPr="00BC39A7">
              <w:rPr>
                <w:rFonts w:ascii="Times New Roman" w:eastAsia="Times New Roman" w:hAnsi="Times New Roman" w:cs="Times New Roman"/>
                <w:sz w:val="24"/>
                <w:szCs w:val="24"/>
                <w:lang w:eastAsia="ru-RU"/>
              </w:rPr>
              <w:t>К_спа</w:t>
            </w:r>
            <w:proofErr w:type="spellEnd"/>
          </w:p>
        </w:tc>
        <w:tc>
          <w:tcPr>
            <w:tcW w:w="2551" w:type="dxa"/>
            <w:tcBorders>
              <w:top w:val="single" w:sz="6" w:space="0" w:color="000000"/>
              <w:bottom w:val="single" w:sz="6" w:space="0" w:color="000000"/>
              <w:right w:val="single" w:sz="6" w:space="0" w:color="000000"/>
            </w:tcBorders>
            <w:vAlign w:val="center"/>
            <w:hideMark/>
          </w:tcPr>
          <w:p w:rsidR="00BC39A7" w:rsidRPr="00BC39A7" w:rsidRDefault="00BC39A7" w:rsidP="001678C3">
            <w:pPr>
              <w:spacing w:after="0" w:line="240" w:lineRule="auto"/>
              <w:jc w:val="center"/>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 xml:space="preserve">Численность личного состава, находящегося на боевом дежурстве, </w:t>
            </w:r>
            <w:proofErr w:type="spellStart"/>
            <w:r w:rsidRPr="00BC39A7">
              <w:rPr>
                <w:rFonts w:ascii="Times New Roman" w:eastAsia="Times New Roman" w:hAnsi="Times New Roman" w:cs="Times New Roman"/>
                <w:sz w:val="24"/>
                <w:szCs w:val="24"/>
                <w:lang w:eastAsia="ru-RU"/>
              </w:rPr>
              <w:t>К_</w:t>
            </w:r>
            <w:proofErr w:type="gramStart"/>
            <w:r w:rsidRPr="00BC39A7">
              <w:rPr>
                <w:rFonts w:ascii="Times New Roman" w:eastAsia="Times New Roman" w:hAnsi="Times New Roman" w:cs="Times New Roman"/>
                <w:sz w:val="24"/>
                <w:szCs w:val="24"/>
                <w:lang w:eastAsia="ru-RU"/>
              </w:rPr>
              <w:t>л</w:t>
            </w:r>
            <w:proofErr w:type="spellEnd"/>
            <w:proofErr w:type="gramEnd"/>
            <w:r w:rsidRPr="00BC39A7">
              <w:rPr>
                <w:rFonts w:ascii="Times New Roman" w:eastAsia="Times New Roman" w:hAnsi="Times New Roman" w:cs="Times New Roman"/>
                <w:sz w:val="24"/>
                <w:szCs w:val="24"/>
                <w:lang w:eastAsia="ru-RU"/>
              </w:rPr>
              <w:t>/с, чел</w:t>
            </w:r>
          </w:p>
        </w:tc>
      </w:tr>
      <w:tr w:rsidR="00BC39A7" w:rsidRPr="00BC39A7" w:rsidTr="001678C3">
        <w:tc>
          <w:tcPr>
            <w:tcW w:w="1568"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&lt;25</w:t>
            </w:r>
          </w:p>
        </w:tc>
        <w:tc>
          <w:tcPr>
            <w:tcW w:w="127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 / 1 - 2</w:t>
            </w:r>
            <w:hyperlink r:id="rId39" w:anchor="block_1132" w:history="1">
              <w:r w:rsidRPr="00BC39A7">
                <w:rPr>
                  <w:rFonts w:ascii="Times New Roman" w:eastAsia="Times New Roman" w:hAnsi="Times New Roman" w:cs="Times New Roman"/>
                  <w:color w:val="3272C0"/>
                  <w:sz w:val="24"/>
                  <w:szCs w:val="24"/>
                  <w:lang w:eastAsia="ru-RU"/>
                </w:rPr>
                <w:t>(2)</w:t>
              </w:r>
            </w:hyperlink>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hyperlink r:id="rId40" w:anchor="block_1133" w:history="1">
              <w:r w:rsidRPr="00BC39A7">
                <w:rPr>
                  <w:rFonts w:ascii="Times New Roman" w:eastAsia="Times New Roman" w:hAnsi="Times New Roman" w:cs="Times New Roman"/>
                  <w:color w:val="3272C0"/>
                  <w:sz w:val="24"/>
                  <w:szCs w:val="24"/>
                  <w:lang w:eastAsia="ru-RU"/>
                </w:rPr>
                <w:t>(3)</w:t>
              </w:r>
            </w:hyperlink>
          </w:p>
        </w:tc>
        <w:tc>
          <w:tcPr>
            <w:tcW w:w="2551"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r>
      <w:tr w:rsidR="00BC39A7" w:rsidRPr="00BC39A7" w:rsidTr="001678C3">
        <w:tc>
          <w:tcPr>
            <w:tcW w:w="1568"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25-50</w:t>
            </w:r>
          </w:p>
        </w:tc>
        <w:tc>
          <w:tcPr>
            <w:tcW w:w="127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hyperlink r:id="rId41" w:anchor="block_1131" w:history="1">
              <w:r w:rsidRPr="00BC39A7">
                <w:rPr>
                  <w:rFonts w:ascii="Times New Roman" w:eastAsia="Times New Roman" w:hAnsi="Times New Roman" w:cs="Times New Roman"/>
                  <w:color w:val="3272C0"/>
                  <w:sz w:val="24"/>
                  <w:szCs w:val="24"/>
                  <w:lang w:eastAsia="ru-RU"/>
                </w:rPr>
                <w:t>(1)</w:t>
              </w:r>
            </w:hyperlink>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2-4(1) / 2</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w:t>
            </w:r>
          </w:p>
        </w:tc>
        <w:tc>
          <w:tcPr>
            <w:tcW w:w="2551"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12-18</w:t>
            </w:r>
          </w:p>
        </w:tc>
      </w:tr>
      <w:tr w:rsidR="00BC39A7" w:rsidRPr="00BC39A7" w:rsidTr="001678C3">
        <w:tc>
          <w:tcPr>
            <w:tcW w:w="1568"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50-100</w:t>
            </w:r>
          </w:p>
        </w:tc>
        <w:tc>
          <w:tcPr>
            <w:tcW w:w="127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2-3</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4-6 / 4</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w:t>
            </w:r>
          </w:p>
        </w:tc>
        <w:tc>
          <w:tcPr>
            <w:tcW w:w="2551"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18-25</w:t>
            </w:r>
          </w:p>
        </w:tc>
      </w:tr>
      <w:tr w:rsidR="00BC39A7" w:rsidRPr="00BC39A7" w:rsidTr="001678C3">
        <w:tc>
          <w:tcPr>
            <w:tcW w:w="1568"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&gt;100</w:t>
            </w:r>
          </w:p>
        </w:tc>
        <w:tc>
          <w:tcPr>
            <w:tcW w:w="127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3-4</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6-8 / 6</w:t>
            </w:r>
          </w:p>
        </w:tc>
        <w:tc>
          <w:tcPr>
            <w:tcW w:w="241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w:t>
            </w:r>
          </w:p>
        </w:tc>
        <w:tc>
          <w:tcPr>
            <w:tcW w:w="2551"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25-35</w:t>
            </w:r>
          </w:p>
        </w:tc>
      </w:tr>
    </w:tbl>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(1) Нижнее значение соответствует нижней границе численности населения, верхнее - верхней границе (при определении минимально допустимого количества ресурсов противопожарной службы субъекта Российской Федерации учитывается также площадь территории муниципального образования).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(2) В числителе количество основных пожарных автомобилей в боевом расчете, в знаменателе - количество основных пожарных автомобилей в резерве.</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(3) В случае наличия зданий высотой 3 и более этажей.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Разработка расписания (плана) включает в себя:</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перечня объектов муниципального образования, тушение пожаров на которых требует привлечения дополнительных сил и средств пожарной охраны;</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предварительное планирование действий по тушению пожаров в населенных пунктах и в организациях, расположенных на территории муниципального образования;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количества дополнительных сил и средств пожарной охраны, необходимых для тушения пожаров;</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разработку мероприятий по обеспечению передислокации сил и средств (доставка пожарной и приспособленной техники) пожарной охраны муниципального образования для тушения пожаров в населенных пунктах, не имеющих транспортных сообщений.</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Оперативное взаимодействие при тушении пожаров между подразделениями противопожарной службы и службами жизнеобеспечения (скорая медицинская помощь, </w:t>
      </w:r>
      <w:proofErr w:type="spellStart"/>
      <w:r w:rsidRPr="00BC39A7">
        <w:rPr>
          <w:rFonts w:ascii="Times New Roman" w:eastAsia="Times New Roman" w:hAnsi="Times New Roman" w:cs="Times New Roman"/>
          <w:bCs/>
          <w:color w:val="000000"/>
          <w:sz w:val="24"/>
          <w:szCs w:val="24"/>
          <w:lang w:eastAsia="ru-RU"/>
        </w:rPr>
        <w:t>энергослужба</w:t>
      </w:r>
      <w:proofErr w:type="spellEnd"/>
      <w:r w:rsidRPr="00BC39A7">
        <w:rPr>
          <w:rFonts w:ascii="Times New Roman" w:eastAsia="Times New Roman" w:hAnsi="Times New Roman" w:cs="Times New Roman"/>
          <w:bCs/>
          <w:color w:val="000000"/>
          <w:sz w:val="24"/>
          <w:szCs w:val="24"/>
          <w:lang w:eastAsia="ru-RU"/>
        </w:rPr>
        <w:t>, "Водоканал", ЖКХ и др.), а также правоохранительными органами муниципального образования осуществляется в соответствии с заключенными соглашениями.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ликвидации крупных пожаров, когда сил и средств подразделений муниципальной пожарной охраны недостаточно, задействуется План привлечения сил и средств подразделений противопожарной службы субъекта Российской Федерации на тушение пожаров, который утверждается постановлением администрации субъекта Российской Федерации.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Переработка расписаний выездов (планов привлечения сил и средств) проводится не реже одного раза в три года, а также при издании новых нормативных правовых актов в области организации пожаротушения, изменении организационно-штатной структуры, списочной численности личного состава, табеля </w:t>
      </w:r>
      <w:proofErr w:type="spellStart"/>
      <w:r w:rsidRPr="00BC39A7">
        <w:rPr>
          <w:rFonts w:ascii="Times New Roman" w:eastAsia="Times New Roman" w:hAnsi="Times New Roman" w:cs="Times New Roman"/>
          <w:bCs/>
          <w:color w:val="000000"/>
          <w:sz w:val="24"/>
          <w:szCs w:val="24"/>
          <w:lang w:eastAsia="ru-RU"/>
        </w:rPr>
        <w:t>положенности</w:t>
      </w:r>
      <w:proofErr w:type="spellEnd"/>
      <w:r w:rsidRPr="00BC39A7">
        <w:rPr>
          <w:rFonts w:ascii="Times New Roman" w:eastAsia="Times New Roman" w:hAnsi="Times New Roman" w:cs="Times New Roman"/>
          <w:bCs/>
          <w:color w:val="000000"/>
          <w:sz w:val="24"/>
          <w:szCs w:val="24"/>
          <w:lang w:eastAsia="ru-RU"/>
        </w:rPr>
        <w:t xml:space="preserve"> пожарной и специальной техники.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Корректировка проводится по мере необходимости, но не реже одного раза в год.</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Отработка расписаний выездов (планов привлечения сил и средств) осуществляется при проведении тактико-специальных учений и тренировок.</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1678C3" w:rsidRDefault="00BC39A7" w:rsidP="001678C3">
      <w:pPr>
        <w:spacing w:after="0" w:line="240" w:lineRule="auto"/>
        <w:jc w:val="center"/>
        <w:rPr>
          <w:rFonts w:ascii="Times New Roman" w:eastAsia="Times New Roman" w:hAnsi="Times New Roman" w:cs="Times New Roman"/>
          <w:b/>
          <w:bCs/>
          <w:color w:val="000000"/>
          <w:sz w:val="24"/>
          <w:szCs w:val="24"/>
          <w:lang w:eastAsia="ru-RU"/>
        </w:rPr>
      </w:pPr>
      <w:r w:rsidRPr="001678C3">
        <w:rPr>
          <w:rFonts w:ascii="Times New Roman" w:eastAsia="Times New Roman" w:hAnsi="Times New Roman" w:cs="Times New Roman"/>
          <w:b/>
          <w:bCs/>
          <w:color w:val="000000"/>
          <w:sz w:val="24"/>
          <w:szCs w:val="24"/>
          <w:lang w:eastAsia="ru-RU"/>
        </w:rPr>
        <w:t>Проведение противопожарной пропаганды и обучение населения мерам пожарной безопасности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hyperlink r:id="rId42" w:anchor="block_3" w:history="1">
        <w:r w:rsidRPr="00BC39A7">
          <w:rPr>
            <w:rFonts w:ascii="Times New Roman" w:eastAsia="Times New Roman" w:hAnsi="Times New Roman" w:cs="Times New Roman"/>
            <w:bCs/>
            <w:color w:val="3272C0"/>
            <w:sz w:val="24"/>
            <w:szCs w:val="24"/>
            <w:lang w:eastAsia="ru-RU"/>
          </w:rPr>
          <w:t>Статьей 3</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69-ФЗ определено, что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Исходя из основных функций системы обеспечения пожарной безопасности на органы государственной власти, органы местного самоуправления возложены полномочия по проведению противопожарной пропаганды и обучению населения мерам пожарной безопасности.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hyperlink r:id="rId43" w:anchor="block_25" w:history="1">
        <w:proofErr w:type="gramStart"/>
        <w:r w:rsidRPr="00BC39A7">
          <w:rPr>
            <w:rFonts w:ascii="Times New Roman" w:eastAsia="Times New Roman" w:hAnsi="Times New Roman" w:cs="Times New Roman"/>
            <w:bCs/>
            <w:color w:val="3272C0"/>
            <w:sz w:val="24"/>
            <w:szCs w:val="24"/>
            <w:lang w:eastAsia="ru-RU"/>
          </w:rPr>
          <w:t>Статья 25</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69-ФЗ определяет, что противопожарная пропаганда - это целенаправленное информирование общества о проблемах и путях обеспечения пожарной безопасности, осуществляемое через средства массовой информации, посредством издания и распространения специальной литературы и рекламной продукции, устройства тематических выставок, смотров, конференций и использования других, не запрещенных законодательством Российской Федерации форм информирования населения.</w:t>
      </w:r>
      <w:proofErr w:type="gramEnd"/>
      <w:r w:rsidRPr="00BC39A7">
        <w:rPr>
          <w:rFonts w:ascii="Times New Roman" w:eastAsia="Times New Roman" w:hAnsi="Times New Roman" w:cs="Times New Roman"/>
          <w:bCs/>
          <w:color w:val="000000"/>
          <w:sz w:val="24"/>
          <w:szCs w:val="24"/>
          <w:lang w:eastAsia="ru-RU"/>
        </w:rPr>
        <w:t xml:space="preserve"> Противопожарную пропаганду проводят органы местного самоуправления, пожарная охрана и организации.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целях реализации положений </w:t>
      </w:r>
      <w:hyperlink r:id="rId44" w:history="1">
        <w:r w:rsidRPr="00BC39A7">
          <w:rPr>
            <w:rFonts w:ascii="Times New Roman" w:eastAsia="Times New Roman" w:hAnsi="Times New Roman" w:cs="Times New Roman"/>
            <w:bCs/>
            <w:color w:val="3272C0"/>
            <w:sz w:val="24"/>
            <w:szCs w:val="24"/>
            <w:lang w:eastAsia="ru-RU"/>
          </w:rPr>
          <w:t>Федерального закона</w:t>
        </w:r>
      </w:hyperlink>
      <w:r w:rsidRPr="00BC39A7">
        <w:rPr>
          <w:rFonts w:ascii="Times New Roman" w:eastAsia="Times New Roman" w:hAnsi="Times New Roman" w:cs="Times New Roman"/>
          <w:bCs/>
          <w:color w:val="000000"/>
          <w:sz w:val="24"/>
          <w:szCs w:val="24"/>
          <w:lang w:eastAsia="ru-RU"/>
        </w:rPr>
        <w:t> от 21 декабря 1994 г. N 69-ФЗ органами местного самоуправления организуется и обеспечивается проведение противопожарной пропаганды и обучение населения мерам пожарной безопасности. Противопожарная пропаганда и обучение мерам пожарной безопасности является одной из форм профилактики пожаров и гибели людей при них.</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Противопожарная пропаганда и обучение населения мерам пожарной безопасности по месту жительства осуществляется </w:t>
      </w:r>
      <w:proofErr w:type="gramStart"/>
      <w:r w:rsidRPr="00BC39A7">
        <w:rPr>
          <w:rFonts w:ascii="Times New Roman" w:eastAsia="Times New Roman" w:hAnsi="Times New Roman" w:cs="Times New Roman"/>
          <w:bCs/>
          <w:color w:val="000000"/>
          <w:sz w:val="24"/>
          <w:szCs w:val="24"/>
          <w:lang w:eastAsia="ru-RU"/>
        </w:rPr>
        <w:t>через</w:t>
      </w:r>
      <w:proofErr w:type="gramEnd"/>
      <w:r w:rsidRPr="00BC39A7">
        <w:rPr>
          <w:rFonts w:ascii="Times New Roman" w:eastAsia="Times New Roman" w:hAnsi="Times New Roman" w:cs="Times New Roman"/>
          <w:bCs/>
          <w:color w:val="000000"/>
          <w:sz w:val="24"/>
          <w:szCs w:val="24"/>
          <w:lang w:eastAsia="ru-RU"/>
        </w:rPr>
        <w:t>:</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тематические выставки, смотры, конференции, конкурсы;</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средства печати - выпуск специальной литературы и рекламной продукции, листовок, памяток; публикации в газетах и журналах;</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радио, телевидение, обучающие теле- и радиопередачи, кинофильмы, телефонные линии, встречи в редакциях;</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устную агитацию - доклады, лекции, беседы;</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средства наглядной агитации - аншлаги, плакаты, панно, иллюстрации, буклеты, альбомы, компьютерные технологии;</w:t>
      </w:r>
      <w:proofErr w:type="gramEnd"/>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работу с творческими союзами (союз журналистов, союз художников, союз композиторов и т.д.) по пропаганде противопожарных знаний.</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Еще одной формой противопожарной пропаганды могут быть сходы граждан, на которых также принимаются решения по вопросам обеспечения пожарной безопасности в границах муниципального образования.</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Обучение учащихся средних общеобразовательных школ и воспитанников дошкольных учреждений мерам пожарной безопасности осуществляется посредством:</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преподавания в рамках уроков ОБЖ;</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тематических творческих конкурсов среди детей любой возрастной группы;</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спортивных мероприятий по пожарно-прикладному спорту среди школьников и учащихся высших, средних специальных учебных заведений и учебных заведений начального профессионального образования;</w:t>
      </w:r>
    </w:p>
    <w:p w:rsidR="00BC39A7" w:rsidRPr="00BC39A7" w:rsidRDefault="00BC39A7" w:rsidP="001678C3">
      <w:pPr>
        <w:spacing w:after="0" w:line="240" w:lineRule="auto"/>
        <w:ind w:left="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экскурсий в пожарно-спасательные подразделения с показом </w:t>
      </w:r>
      <w:proofErr w:type="gramStart"/>
      <w:r w:rsidRPr="00BC39A7">
        <w:rPr>
          <w:rFonts w:ascii="Times New Roman" w:eastAsia="Times New Roman" w:hAnsi="Times New Roman" w:cs="Times New Roman"/>
          <w:bCs/>
          <w:color w:val="000000"/>
          <w:sz w:val="24"/>
          <w:szCs w:val="24"/>
          <w:lang w:eastAsia="ru-RU"/>
        </w:rPr>
        <w:t>техники и проведением открытого урока обеспечения безопасности жизни</w:t>
      </w:r>
      <w:proofErr w:type="gramEnd"/>
      <w:r w:rsidRPr="00BC39A7">
        <w:rPr>
          <w:rFonts w:ascii="Times New Roman" w:eastAsia="Times New Roman" w:hAnsi="Times New Roman" w:cs="Times New Roman"/>
          <w:bCs/>
          <w:color w:val="000000"/>
          <w:sz w:val="24"/>
          <w:szCs w:val="24"/>
          <w:lang w:eastAsia="ru-RU"/>
        </w:rPr>
        <w:t>;</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организации тематических утренников, КВН, тематических игр, викторин;</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организации работы в летних оздоровительных лагерях;</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создания дружин юных пожарных (ДЮП) (</w:t>
      </w:r>
      <w:hyperlink r:id="rId45" w:anchor="block_5000" w:history="1">
        <w:r w:rsidRPr="00BC39A7">
          <w:rPr>
            <w:rFonts w:ascii="Times New Roman" w:eastAsia="Times New Roman" w:hAnsi="Times New Roman" w:cs="Times New Roman"/>
            <w:bCs/>
            <w:color w:val="3272C0"/>
            <w:sz w:val="24"/>
            <w:szCs w:val="24"/>
            <w:lang w:eastAsia="ru-RU"/>
          </w:rPr>
          <w:t>приложение N 5</w:t>
        </w:r>
      </w:hyperlink>
      <w:r w:rsidRPr="00BC39A7">
        <w:rPr>
          <w:rFonts w:ascii="Times New Roman" w:eastAsia="Times New Roman" w:hAnsi="Times New Roman" w:cs="Times New Roman"/>
          <w:bCs/>
          <w:color w:val="000000"/>
          <w:sz w:val="24"/>
          <w:szCs w:val="24"/>
          <w:lang w:eastAsia="ru-RU"/>
        </w:rPr>
        <w:t>);</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оформления уголков пожарной безопасности.</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lastRenderedPageBreak/>
        <w:t>Для организации работы по пропаганде мер пожарной безопасности, обучения населения мерам пожарной безопасности на территории муниципального образования руководителем органа местного самоуправления соответствующим муниципальным нормативным актом назначается ответственное должностное лицо, определяется порядок контроля и учета работы, проводимой органами местного самоуправления поселений, городских округов, руководителями организаций, учреждений, учебных и дошкольных заведений независимо от формы собственности.</w:t>
      </w:r>
      <w:proofErr w:type="gramEnd"/>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Должностное лицо органа местного самоуправления, ответственное за проведение противопожарной пропаганды и обучение населения мерам пожарной безопасности, ведет всю необходимую документацию по планированию и учету работы, контролирует ее ведение руководителями органов местного самоуправления поселений, городских округов, организаций.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Органы местного самоуправления являются основными организаторами и исполнителями мероприятий по противопожарной пропаганде и обучению населения мерам пожарной безопасности на территории муниципального образования.</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Кроме этого, проведение противопожарной пропаганды и обучение населения мерам пожарной безопасности может возлагаться на инструкторов пожарной профилактики.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противопожарную пропаганду и обучение в местных бюджетах в обязательном порядке предусматриваются денежные средства.</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Противопожарная пропаганда и обучение населения мерам пожарной безопасности проводится на постоянной основе и непрерывно.</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1678C3" w:rsidRDefault="00BC39A7" w:rsidP="001678C3">
      <w:pPr>
        <w:spacing w:after="0" w:line="240" w:lineRule="auto"/>
        <w:jc w:val="center"/>
        <w:rPr>
          <w:rFonts w:ascii="Times New Roman" w:eastAsia="Times New Roman" w:hAnsi="Times New Roman" w:cs="Times New Roman"/>
          <w:b/>
          <w:bCs/>
          <w:color w:val="000000"/>
          <w:sz w:val="24"/>
          <w:szCs w:val="24"/>
          <w:lang w:eastAsia="ru-RU"/>
        </w:rPr>
      </w:pPr>
      <w:r w:rsidRPr="001678C3">
        <w:rPr>
          <w:rFonts w:ascii="Times New Roman" w:eastAsia="Times New Roman" w:hAnsi="Times New Roman" w:cs="Times New Roman"/>
          <w:b/>
          <w:bCs/>
          <w:color w:val="000000"/>
          <w:sz w:val="24"/>
          <w:szCs w:val="24"/>
          <w:lang w:eastAsia="ru-RU"/>
        </w:rPr>
        <w:t>4. Организация работы по обеспечению безопасности людей на водных объектах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1678C3" w:rsidRDefault="00BC39A7" w:rsidP="001678C3">
      <w:pPr>
        <w:spacing w:after="0" w:line="240" w:lineRule="auto"/>
        <w:jc w:val="center"/>
        <w:rPr>
          <w:rFonts w:ascii="Times New Roman" w:eastAsia="Times New Roman" w:hAnsi="Times New Roman" w:cs="Times New Roman"/>
          <w:b/>
          <w:bCs/>
          <w:color w:val="000000"/>
          <w:sz w:val="24"/>
          <w:szCs w:val="24"/>
          <w:lang w:eastAsia="ru-RU"/>
        </w:rPr>
      </w:pPr>
      <w:r w:rsidRPr="001678C3">
        <w:rPr>
          <w:rFonts w:ascii="Times New Roman" w:eastAsia="Times New Roman" w:hAnsi="Times New Roman" w:cs="Times New Roman"/>
          <w:b/>
          <w:bCs/>
          <w:color w:val="000000"/>
          <w:sz w:val="24"/>
          <w:szCs w:val="24"/>
          <w:lang w:eastAsia="ru-RU"/>
        </w:rPr>
        <w:t>Общая характеристика действий при угрозе затопления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678C3">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этих условиях основной задачей органов местного самоуправления и органов управления ГО ЧС всех уровней является предотвращение или минимизация ущерба от затопления, а также обеспечение защиты населения и объектов экономики.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Меры защиты от наводнений подразделяются на оперативные (срочные) и технические (предупредительные) (</w:t>
      </w:r>
      <w:hyperlink r:id="rId46" w:anchor="block_6000" w:history="1">
        <w:r w:rsidRPr="00BC39A7">
          <w:rPr>
            <w:rFonts w:ascii="Times New Roman" w:eastAsia="Times New Roman" w:hAnsi="Times New Roman" w:cs="Times New Roman"/>
            <w:bCs/>
            <w:color w:val="3272C0"/>
            <w:sz w:val="24"/>
            <w:szCs w:val="24"/>
            <w:lang w:eastAsia="ru-RU"/>
          </w:rPr>
          <w:t>приложение N 6</w:t>
        </w:r>
      </w:hyperlink>
      <w:r w:rsidRPr="00BC39A7">
        <w:rPr>
          <w:rFonts w:ascii="Times New Roman" w:eastAsia="Times New Roman" w:hAnsi="Times New Roman" w:cs="Times New Roman"/>
          <w:bCs/>
          <w:color w:val="000000"/>
          <w:sz w:val="24"/>
          <w:szCs w:val="24"/>
          <w:lang w:eastAsia="ru-RU"/>
        </w:rPr>
        <w:t>).</w:t>
      </w:r>
      <w:proofErr w:type="gramEnd"/>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proofErr w:type="spellStart"/>
      <w:r w:rsidRPr="00BC39A7">
        <w:rPr>
          <w:rFonts w:ascii="Times New Roman" w:eastAsia="Times New Roman" w:hAnsi="Times New Roman" w:cs="Times New Roman"/>
          <w:bCs/>
          <w:color w:val="000000"/>
          <w:sz w:val="24"/>
          <w:szCs w:val="24"/>
          <w:lang w:eastAsia="ru-RU"/>
        </w:rPr>
        <w:t>перативные</w:t>
      </w:r>
      <w:proofErr w:type="spellEnd"/>
      <w:r w:rsidRPr="00BC39A7">
        <w:rPr>
          <w:rFonts w:ascii="Times New Roman" w:eastAsia="Times New Roman" w:hAnsi="Times New Roman" w:cs="Times New Roman"/>
          <w:bCs/>
          <w:color w:val="000000"/>
          <w:sz w:val="24"/>
          <w:szCs w:val="24"/>
          <w:lang w:eastAsia="ru-RU"/>
        </w:rPr>
        <w:t xml:space="preserve"> меры не решают в целом проблему защиты от наводнений и должны осуществляться в комплексе с техническими мерами.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Технические меры носят предупредительный характер и для их осуществления необходимо заблаговременное проектирование и строительство специальных сооружений, предполагающее значительные материальные затраты.</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Заблаговременными (техническими) мерами борьбы с наводнениями являются: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регулирование стока в русле реки;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отвод паводковых вод;</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регулирование поверхностного стока на водосбросах;</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обвалование;</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спрямление русел рек и дноуглубление;</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строительство берегозащитных сооружений;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подсыпка застраиваемой территории;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ограничение строительства в зонах возможных затоплений и др.</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Опыт осуществления указанных мероприятий по уменьшению последствий наводнений в России показывает, что наибольший экономический эффект и надежная защита пойменных территорий от наводнений могут быть достигнуты при использовании обширного комплекса мероприятий, сочетании активных методов защиты (регулирование водостока) с пассивными методами (обвалование, </w:t>
      </w:r>
      <w:proofErr w:type="spellStart"/>
      <w:r w:rsidRPr="00BC39A7">
        <w:rPr>
          <w:rFonts w:ascii="Times New Roman" w:eastAsia="Times New Roman" w:hAnsi="Times New Roman" w:cs="Times New Roman"/>
          <w:bCs/>
          <w:color w:val="000000"/>
          <w:sz w:val="24"/>
          <w:szCs w:val="24"/>
          <w:lang w:eastAsia="ru-RU"/>
        </w:rPr>
        <w:t>руслоуглубление</w:t>
      </w:r>
      <w:proofErr w:type="spellEnd"/>
      <w:r w:rsidRPr="00BC39A7">
        <w:rPr>
          <w:rFonts w:ascii="Times New Roman" w:eastAsia="Times New Roman" w:hAnsi="Times New Roman" w:cs="Times New Roman"/>
          <w:bCs/>
          <w:color w:val="000000"/>
          <w:sz w:val="24"/>
          <w:szCs w:val="24"/>
          <w:lang w:eastAsia="ru-RU"/>
        </w:rPr>
        <w:t xml:space="preserve"> и т.п.).</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Выбор способов защиты зависит от ряда факторов: гидравлического режима водотока, рельефа местности, инженерно-геологических и гидрогеологических условий, наличия инженерных сооружений в русле и на пойме (плотины, дамбы, мосты, дороги, водозаборы и т.д.), расположения объектов экономики, подвергающихся затоплению.</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Основными направлениями действий органов местного самоуправления и управлений по делам ГО и ЧС при угрозе затопления являются: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анализ обстановки, выявление источников и возможных сроков затопления;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прогнозирование видов (типов), сроков и масштабов возможного затопления;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планирование и подготовка комплекса типовых мероприятий по предупреждению затоплений;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планирование и подготовка к проведению аварийно-спасательных работ в зонах возможного затопления.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период угрозы затопления в режиме повышенной готовности функционируют органы управления ГОЧС органов местного самоуправления.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Как правило, на всех указанных уровнях решением руководителей органов местного самоуправления создаются </w:t>
      </w:r>
      <w:proofErr w:type="spellStart"/>
      <w:r w:rsidRPr="00BC39A7">
        <w:rPr>
          <w:rFonts w:ascii="Times New Roman" w:eastAsia="Times New Roman" w:hAnsi="Times New Roman" w:cs="Times New Roman"/>
          <w:bCs/>
          <w:color w:val="000000"/>
          <w:sz w:val="24"/>
          <w:szCs w:val="24"/>
          <w:lang w:eastAsia="ru-RU"/>
        </w:rPr>
        <w:t>противопаводковые</w:t>
      </w:r>
      <w:proofErr w:type="spellEnd"/>
      <w:r w:rsidRPr="00BC39A7">
        <w:rPr>
          <w:rFonts w:ascii="Times New Roman" w:eastAsia="Times New Roman" w:hAnsi="Times New Roman" w:cs="Times New Roman"/>
          <w:bCs/>
          <w:color w:val="000000"/>
          <w:sz w:val="24"/>
          <w:szCs w:val="24"/>
          <w:lang w:eastAsia="ru-RU"/>
        </w:rPr>
        <w:t xml:space="preserve"> комиссии, председателями которых обычно назначаются первые заместители глав администраций.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proofErr w:type="spellStart"/>
      <w:r w:rsidRPr="00BC39A7">
        <w:rPr>
          <w:rFonts w:ascii="Times New Roman" w:eastAsia="Times New Roman" w:hAnsi="Times New Roman" w:cs="Times New Roman"/>
          <w:bCs/>
          <w:color w:val="000000"/>
          <w:sz w:val="24"/>
          <w:szCs w:val="24"/>
          <w:lang w:eastAsia="ru-RU"/>
        </w:rPr>
        <w:t>Противопаводковые</w:t>
      </w:r>
      <w:proofErr w:type="spellEnd"/>
      <w:r w:rsidRPr="00BC39A7">
        <w:rPr>
          <w:rFonts w:ascii="Times New Roman" w:eastAsia="Times New Roman" w:hAnsi="Times New Roman" w:cs="Times New Roman"/>
          <w:bCs/>
          <w:color w:val="000000"/>
          <w:sz w:val="24"/>
          <w:szCs w:val="24"/>
          <w:lang w:eastAsia="ru-RU"/>
        </w:rPr>
        <w:t xml:space="preserve"> комиссии при угрозе возникновения затопления работают в дежурном режиме и проводят следующие мероприятия: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организуют круглосуточный </w:t>
      </w:r>
      <w:proofErr w:type="gramStart"/>
      <w:r w:rsidRPr="00BC39A7">
        <w:rPr>
          <w:rFonts w:ascii="Times New Roman" w:eastAsia="Times New Roman" w:hAnsi="Times New Roman" w:cs="Times New Roman"/>
          <w:bCs/>
          <w:color w:val="000000"/>
          <w:sz w:val="24"/>
          <w:szCs w:val="24"/>
          <w:lang w:eastAsia="ru-RU"/>
        </w:rPr>
        <w:t>контроль за</w:t>
      </w:r>
      <w:proofErr w:type="gramEnd"/>
      <w:r w:rsidRPr="00BC39A7">
        <w:rPr>
          <w:rFonts w:ascii="Times New Roman" w:eastAsia="Times New Roman" w:hAnsi="Times New Roman" w:cs="Times New Roman"/>
          <w:bCs/>
          <w:color w:val="000000"/>
          <w:sz w:val="24"/>
          <w:szCs w:val="24"/>
          <w:lang w:eastAsia="ru-RU"/>
        </w:rPr>
        <w:t xml:space="preserve"> паводковой обстановкой в зоне своей ответственности, используя посты Росгидромета и своих наблюдателей;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поддерживают постоянную связь и обмениваются информацией с комиссиями по чрезвычайным ситуациям и оперативными дежурными органов управления ГОЧС;</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проводят учения (тренировки) по </w:t>
      </w:r>
      <w:proofErr w:type="spellStart"/>
      <w:r w:rsidRPr="00BC39A7">
        <w:rPr>
          <w:rFonts w:ascii="Times New Roman" w:eastAsia="Times New Roman" w:hAnsi="Times New Roman" w:cs="Times New Roman"/>
          <w:bCs/>
          <w:color w:val="000000"/>
          <w:sz w:val="24"/>
          <w:szCs w:val="24"/>
          <w:lang w:eastAsia="ru-RU"/>
        </w:rPr>
        <w:t>противопаводковой</w:t>
      </w:r>
      <w:proofErr w:type="spellEnd"/>
      <w:r w:rsidRPr="00BC39A7">
        <w:rPr>
          <w:rFonts w:ascii="Times New Roman" w:eastAsia="Times New Roman" w:hAnsi="Times New Roman" w:cs="Times New Roman"/>
          <w:bCs/>
          <w:color w:val="000000"/>
          <w:sz w:val="24"/>
          <w:szCs w:val="24"/>
          <w:lang w:eastAsia="ru-RU"/>
        </w:rPr>
        <w:t xml:space="preserve"> тематике и организуют обучение населения правилам поведения и действиям во время наводнений;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отправляют донесения в вышестоящие органы управления;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уточняют и корректируют планы </w:t>
      </w:r>
      <w:proofErr w:type="spellStart"/>
      <w:r w:rsidRPr="00BC39A7">
        <w:rPr>
          <w:rFonts w:ascii="Times New Roman" w:eastAsia="Times New Roman" w:hAnsi="Times New Roman" w:cs="Times New Roman"/>
          <w:bCs/>
          <w:color w:val="000000"/>
          <w:sz w:val="24"/>
          <w:szCs w:val="24"/>
          <w:lang w:eastAsia="ru-RU"/>
        </w:rPr>
        <w:t>противопаводковых</w:t>
      </w:r>
      <w:proofErr w:type="spellEnd"/>
      <w:r w:rsidRPr="00BC39A7">
        <w:rPr>
          <w:rFonts w:ascii="Times New Roman" w:eastAsia="Times New Roman" w:hAnsi="Times New Roman" w:cs="Times New Roman"/>
          <w:bCs/>
          <w:color w:val="000000"/>
          <w:sz w:val="24"/>
          <w:szCs w:val="24"/>
          <w:lang w:eastAsia="ru-RU"/>
        </w:rPr>
        <w:t xml:space="preserve"> мероприятий с учетом складывающейся обстановки;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решением руководителя органа местного самоуправления организуют круглосуточные дежурства спасательных сил и средств;</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уточняют (предусматривают) места (районы) временного отселения пострадавших жителей из подтопленных (разрушенных) домов, организуют подготовку общественных зданий (школ, клубов и т.п.) или палаточных городков к размещению эвакуируемых;</w:t>
      </w:r>
      <w:proofErr w:type="gramEnd"/>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предусматривают обеспечение эвакуируемого населения всем необходимым для жизни;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согласуют с территориальными органами МВД России и органами местного самоуправления порядок охраны имущества, оказавшегося в зоне затопления;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организуют круглосуточные дежурства по наблюдению за изменением уровня воды в источниках наводнения;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участвуют в организации и оборудовании объездных маршрутов транспорта взамен подтопленных участков дорог;</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организуют (контролируют) укрепление имеющихся и сооружение новых дамб и обвалований;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организуют и поддерживают взаимодействие с органами управления Минобороны России, МВД России, территориальными управлениями (отделами) Росгидромета, территориальными подразделениями Всероссийской службы медицины катастроф.</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6C0BA0" w:rsidRDefault="00BC39A7" w:rsidP="006C0BA0">
      <w:pPr>
        <w:spacing w:after="0" w:line="240" w:lineRule="auto"/>
        <w:jc w:val="center"/>
        <w:rPr>
          <w:rFonts w:ascii="Times New Roman" w:eastAsia="Times New Roman" w:hAnsi="Times New Roman" w:cs="Times New Roman"/>
          <w:b/>
          <w:bCs/>
          <w:color w:val="000000"/>
          <w:sz w:val="24"/>
          <w:szCs w:val="24"/>
          <w:lang w:eastAsia="ru-RU"/>
        </w:rPr>
      </w:pPr>
      <w:r w:rsidRPr="006C0BA0">
        <w:rPr>
          <w:rFonts w:ascii="Times New Roman" w:eastAsia="Times New Roman" w:hAnsi="Times New Roman" w:cs="Times New Roman"/>
          <w:b/>
          <w:bCs/>
          <w:color w:val="000000"/>
          <w:sz w:val="24"/>
          <w:szCs w:val="24"/>
          <w:lang w:eastAsia="ru-RU"/>
        </w:rPr>
        <w:t>Превентивные мероприятия в подготовительный период</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В период весеннего половодья и паводков на реках </w:t>
      </w:r>
      <w:proofErr w:type="spellStart"/>
      <w:r w:rsidRPr="00BC39A7">
        <w:rPr>
          <w:rFonts w:ascii="Times New Roman" w:eastAsia="Times New Roman" w:hAnsi="Times New Roman" w:cs="Times New Roman"/>
          <w:bCs/>
          <w:color w:val="000000"/>
          <w:sz w:val="24"/>
          <w:szCs w:val="24"/>
          <w:lang w:eastAsia="ru-RU"/>
        </w:rPr>
        <w:t>противопаводковые</w:t>
      </w:r>
      <w:proofErr w:type="spellEnd"/>
      <w:r w:rsidRPr="00BC39A7">
        <w:rPr>
          <w:rFonts w:ascii="Times New Roman" w:eastAsia="Times New Roman" w:hAnsi="Times New Roman" w:cs="Times New Roman"/>
          <w:bCs/>
          <w:color w:val="000000"/>
          <w:sz w:val="24"/>
          <w:szCs w:val="24"/>
          <w:lang w:eastAsia="ru-RU"/>
        </w:rPr>
        <w:t xml:space="preserve"> комиссии должны предусмотреть выполнение следующих мероприятий: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границ и размеров (площади) зон затопления, количества административных районов, населенных пунктов, объектов экономики, площади сельскохозяйственных угодий, дорог, мостов, линий связи и электропередач, попадающих в зоны подтоплений и затоплений;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определение количества пострадавшего населения, а также временно </w:t>
      </w:r>
      <w:proofErr w:type="gramStart"/>
      <w:r w:rsidRPr="00BC39A7">
        <w:rPr>
          <w:rFonts w:ascii="Times New Roman" w:eastAsia="Times New Roman" w:hAnsi="Times New Roman" w:cs="Times New Roman"/>
          <w:bCs/>
          <w:color w:val="000000"/>
          <w:sz w:val="24"/>
          <w:szCs w:val="24"/>
          <w:lang w:eastAsia="ru-RU"/>
        </w:rPr>
        <w:t>отселяемых</w:t>
      </w:r>
      <w:proofErr w:type="gramEnd"/>
      <w:r w:rsidRPr="00BC39A7">
        <w:rPr>
          <w:rFonts w:ascii="Times New Roman" w:eastAsia="Times New Roman" w:hAnsi="Times New Roman" w:cs="Times New Roman"/>
          <w:bCs/>
          <w:color w:val="000000"/>
          <w:sz w:val="24"/>
          <w:szCs w:val="24"/>
          <w:lang w:eastAsia="ru-RU"/>
        </w:rPr>
        <w:t xml:space="preserve"> из зоны затопления;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разрушенных (аварийных) домов, построек и т.п.;</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объемов откачки воды из затопленных сооружений;</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количества голов погибших сельскохозяйственных животных;</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определение местоположения и размеров сооружаемых дамб, запруд, обвалований, креплений откосов берегов, водоотводных каналов, ям (сифонов);</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предварительного размера материального ущерба;</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определение численности привлекаемых сил и средств (личного состава, техники и т.п.);</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непосредственные мероприятия по защите населения.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подготовительный период важную роль играет анализ обстановки и прогнозирование возможного затопления населенных пунктов.</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Анализ обстановки предусматривает выявление возможных причин возникновения угрозы затопления населенных пунктов, среди которых могут быть названы половодье и паводок, а также факторы, способствующие возникновению затопления и подтопления. При этом разрабатываются сценарии развития ЧС, в результате которых:</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существенно нарушаются условия жизнедеятельности людей на территории муниципального образования;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возможны человеческие жертвы или ущерб здоровью большого количества людей;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могут быть значительными материальные потери;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возможен значительный ущерб окружающей среде.</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Выявление перечисленных вариантов ЧС, связанных с затоплением территорий, производится на основании: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статистических данных о наводнениях и данных многолетних наблюдений по данной территории;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изучения планов действий промышленных объектов в случае возникновения ЧС;</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собственных оценок территориальных органов управления РСЧС.</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 выявленным факторам, способствующим возникновению ЧС, а также вторичным факторам, представляющим угрозу населению и объектам экономики, производятся: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оценка вероятности возникновения ЧС;</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оценка масштабов возможной ЧС.</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 масштабами (показателями масштабов) следует понимать:</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количество погибших;</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количество пострадавших;</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величину материального ущерба;</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объем мероприятий, связанных с эвакуацией населения;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затраты на ликвидацию ЧС и восстановительные работы;</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косвенные потери (недовыпуск продукции, затраты на пособия, компенсационные выплаты, пенсии и т.д.) и др.</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Оценка вероятности возникновения и масштабов ЧС, вызванных авариями на промышленных объектах, в системах жизнеобеспечения и т.д. вследствие воздействия вторичных факторов, производится администрацией соответствующих объектов.</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Прогнозирование ЧС и оценку масштабов ЧС следует проводить с учетом требований законодательных и иных нормативных правовых актов и методик, рекомендуемых МЧС России.</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Типовой порядок планирования мероприятий по предупреждению ЧС, вызванных затоплениями, включает в себя: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выявление организаций, которые могут быть задействованы в организации и выполнении мероприятий по предупреждению ЧС;</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разработку и технико-экономическое обоснование организационных и инженерно-технических мероприятий по предотвращению или снижению риска возникновения ЧС;</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разработку и технико-экономическое обоснование мероприятий по снижению тяжести последствий воздействия ЧС на население, объекты экономики и окружающую среду.</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Разработанные планы согласовываются с заинтересованными органами и организациями, утверждаются соответствующими руководителями органов местного самоуправления и направляются исполнителям. </w:t>
      </w:r>
      <w:proofErr w:type="gramStart"/>
      <w:r w:rsidRPr="00BC39A7">
        <w:rPr>
          <w:rFonts w:ascii="Times New Roman" w:eastAsia="Times New Roman" w:hAnsi="Times New Roman" w:cs="Times New Roman"/>
          <w:bCs/>
          <w:color w:val="000000"/>
          <w:sz w:val="24"/>
          <w:szCs w:val="24"/>
          <w:lang w:eastAsia="ru-RU"/>
        </w:rPr>
        <w:t>Контроль за</w:t>
      </w:r>
      <w:proofErr w:type="gramEnd"/>
      <w:r w:rsidRPr="00BC39A7">
        <w:rPr>
          <w:rFonts w:ascii="Times New Roman" w:eastAsia="Times New Roman" w:hAnsi="Times New Roman" w:cs="Times New Roman"/>
          <w:bCs/>
          <w:color w:val="000000"/>
          <w:sz w:val="24"/>
          <w:szCs w:val="24"/>
          <w:lang w:eastAsia="ru-RU"/>
        </w:rPr>
        <w:t xml:space="preserve"> реализацией планов осуществляется органами местного самоуправления через территориальные органы управления РСЧС.</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6C0BA0" w:rsidRDefault="00BC39A7" w:rsidP="006C0BA0">
      <w:pPr>
        <w:spacing w:after="0" w:line="240" w:lineRule="auto"/>
        <w:jc w:val="center"/>
        <w:rPr>
          <w:rFonts w:ascii="Times New Roman" w:eastAsia="Times New Roman" w:hAnsi="Times New Roman" w:cs="Times New Roman"/>
          <w:b/>
          <w:bCs/>
          <w:color w:val="000000"/>
          <w:sz w:val="24"/>
          <w:szCs w:val="24"/>
          <w:lang w:eastAsia="ru-RU"/>
        </w:rPr>
      </w:pPr>
      <w:r w:rsidRPr="006C0BA0">
        <w:rPr>
          <w:rFonts w:ascii="Times New Roman" w:eastAsia="Times New Roman" w:hAnsi="Times New Roman" w:cs="Times New Roman"/>
          <w:b/>
          <w:bCs/>
          <w:color w:val="000000"/>
          <w:sz w:val="24"/>
          <w:szCs w:val="24"/>
          <w:lang w:eastAsia="ru-RU"/>
        </w:rPr>
        <w:lastRenderedPageBreak/>
        <w:t>Особенности действий при угрозе затоплений, вызванных авариями на гидротехнических сооружениях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Основными превентивными мероприятиями при угрозе затоплений, вызванных авариями на гидротехнических сооружениях, являются:</w:t>
      </w:r>
    </w:p>
    <w:p w:rsidR="00BC39A7" w:rsidRPr="00BC39A7" w:rsidRDefault="00BC39A7" w:rsidP="006C0BA0">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организация круглосуточного наблюдения за состоянием плотин, дамб, шлюзов, каналов, водосбросов и других гидротехнических сооружений (ГТС);</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своевременное принятие мер по </w:t>
      </w:r>
      <w:proofErr w:type="spellStart"/>
      <w:r w:rsidRPr="00BC39A7">
        <w:rPr>
          <w:rFonts w:ascii="Times New Roman" w:eastAsia="Times New Roman" w:hAnsi="Times New Roman" w:cs="Times New Roman"/>
          <w:bCs/>
          <w:color w:val="000000"/>
          <w:sz w:val="24"/>
          <w:szCs w:val="24"/>
          <w:lang w:eastAsia="ru-RU"/>
        </w:rPr>
        <w:t>сработке</w:t>
      </w:r>
      <w:proofErr w:type="spellEnd"/>
      <w:r w:rsidRPr="00BC39A7">
        <w:rPr>
          <w:rFonts w:ascii="Times New Roman" w:eastAsia="Times New Roman" w:hAnsi="Times New Roman" w:cs="Times New Roman"/>
          <w:bCs/>
          <w:color w:val="000000"/>
          <w:sz w:val="24"/>
          <w:szCs w:val="24"/>
          <w:lang w:eastAsia="ru-RU"/>
        </w:rPr>
        <w:t xml:space="preserve"> водохранилищ, прудов и других водое</w:t>
      </w:r>
      <w:r w:rsidR="00DD72FE">
        <w:rPr>
          <w:rFonts w:ascii="Times New Roman" w:eastAsia="Times New Roman" w:hAnsi="Times New Roman" w:cs="Times New Roman"/>
          <w:bCs/>
          <w:color w:val="000000"/>
          <w:sz w:val="24"/>
          <w:szCs w:val="24"/>
          <w:lang w:eastAsia="ru-RU"/>
        </w:rPr>
        <w:t>мов ниже порогового водослива;</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организация ремонтно-укрепительных работ на ГТС;</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создание и поддержание в рабочем состоянии системы оповещения населения и руководителей объектов экономики о возможной аварии на ГТС и подготовке к эвакуации;</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срочная эвакуация населения, сельскохозяйственных животных и наиболее ценного имущества из зон со временем </w:t>
      </w:r>
      <w:proofErr w:type="spellStart"/>
      <w:r w:rsidRPr="00BC39A7">
        <w:rPr>
          <w:rFonts w:ascii="Times New Roman" w:eastAsia="Times New Roman" w:hAnsi="Times New Roman" w:cs="Times New Roman"/>
          <w:bCs/>
          <w:color w:val="000000"/>
          <w:sz w:val="24"/>
          <w:szCs w:val="24"/>
          <w:lang w:eastAsia="ru-RU"/>
        </w:rPr>
        <w:t>добегания</w:t>
      </w:r>
      <w:proofErr w:type="spellEnd"/>
      <w:r w:rsidRPr="00BC39A7">
        <w:rPr>
          <w:rFonts w:ascii="Times New Roman" w:eastAsia="Times New Roman" w:hAnsi="Times New Roman" w:cs="Times New Roman"/>
          <w:bCs/>
          <w:color w:val="000000"/>
          <w:sz w:val="24"/>
          <w:szCs w:val="24"/>
          <w:lang w:eastAsia="ru-RU"/>
        </w:rPr>
        <w:t xml:space="preserve"> волны прорыва до 4 часов в районы временного отселения, расположенные на возвышенных местах.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остальном органам управления РСЧС в данной ситуации следует руководствоваться типовым перечнем превентивных мероприятий при угрозе затоплений (</w:t>
      </w:r>
      <w:hyperlink r:id="rId47" w:anchor="block_6000" w:history="1">
        <w:r w:rsidRPr="00BC39A7">
          <w:rPr>
            <w:rFonts w:ascii="Times New Roman" w:eastAsia="Times New Roman" w:hAnsi="Times New Roman" w:cs="Times New Roman"/>
            <w:bCs/>
            <w:color w:val="3272C0"/>
            <w:sz w:val="24"/>
            <w:szCs w:val="24"/>
            <w:lang w:eastAsia="ru-RU"/>
          </w:rPr>
          <w:t>приложение N 6</w:t>
        </w:r>
      </w:hyperlink>
      <w:r w:rsidRPr="00BC39A7">
        <w:rPr>
          <w:rFonts w:ascii="Times New Roman" w:eastAsia="Times New Roman" w:hAnsi="Times New Roman" w:cs="Times New Roman"/>
          <w:bCs/>
          <w:color w:val="000000"/>
          <w:sz w:val="24"/>
          <w:szCs w:val="24"/>
          <w:lang w:eastAsia="ru-RU"/>
        </w:rPr>
        <w:t>).</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DD72FE" w:rsidRDefault="00BC39A7" w:rsidP="00DD72FE">
      <w:pPr>
        <w:spacing w:after="0" w:line="240" w:lineRule="auto"/>
        <w:jc w:val="center"/>
        <w:rPr>
          <w:rFonts w:ascii="Times New Roman" w:eastAsia="Times New Roman" w:hAnsi="Times New Roman" w:cs="Times New Roman"/>
          <w:b/>
          <w:bCs/>
          <w:color w:val="000000"/>
          <w:sz w:val="24"/>
          <w:szCs w:val="24"/>
          <w:lang w:eastAsia="ru-RU"/>
        </w:rPr>
      </w:pPr>
      <w:r w:rsidRPr="00DD72FE">
        <w:rPr>
          <w:rFonts w:ascii="Times New Roman" w:eastAsia="Times New Roman" w:hAnsi="Times New Roman" w:cs="Times New Roman"/>
          <w:b/>
          <w:bCs/>
          <w:color w:val="000000"/>
          <w:sz w:val="24"/>
          <w:szCs w:val="24"/>
          <w:lang w:eastAsia="ru-RU"/>
        </w:rPr>
        <w:t>Подготовка и проведение спасательных работ. Основные виды и особенности спасательных работ</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Спасательные работы при ликвидации последствий наводнений, затоплений проводятся с целью спасения людей и подразделяются на четыре основных этапа:</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обнаружение пострадавших;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обеспечение доступа спасателей и спасение пострадавших;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оказание первой медицинской помощи;</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эвакуация пострадавших из зон опасности.</w:t>
      </w:r>
    </w:p>
    <w:p w:rsidR="00BC39A7" w:rsidRPr="00BC39A7" w:rsidRDefault="00BC39A7" w:rsidP="00DD72FE">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каждом этапе выполняются определенные виды спасательных работ:</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поиск пострадавших;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работы по деблокированию пострадавших;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оказание первой медицинской помощи;</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транспортировка пострадавших из зон опасности (мест блокирования) на пункт сбора.</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Главной особенностью спасательных работ в зонах с высоким уровнем воды является сложность обеспечения доступа спасателей к пострадавшим и их деблокирования.</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Территорию зоны затопления для удобства управления работами, обеспечения четкого взаимодействия между спасательными подразделениями, как правило, разбивают на секторы, а сектор - на отдельные рабочие места.</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 результатам оценки сведений об обстановке руководитель решает следующие организационно-технологические задачи:</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определяет возможность и необходимость усиления привлекаемых к работам сил и средств;</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определяет потребность в подразделениях различных типов;</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распределяет спасательные подразделения и технику по рабочим местам.</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Возможности подразделений спасателей определяются на основании производительности применяемых технических средств, трудоемкости выполняемых технологических операций (процессов) и объемов предстоящих работ.</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Потребность в спасательных подразделениях рассчитывают, исходя из объема работ, возможностей подразделений, а также заданных ограничений на продолжительность выполнения спасательных работ. Распределение подразделений по рабочим местам (секторам) осуществляют по результатам оценки потребности в этих подразделениях.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распределении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проведения спасательных работ в зонах с опасным уровнем воды целесообразно организовать следующие группы:</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группа разведки и поиска пострадавших - </w:t>
      </w:r>
      <w:proofErr w:type="gramStart"/>
      <w:r w:rsidRPr="00BC39A7">
        <w:rPr>
          <w:rFonts w:ascii="Times New Roman" w:eastAsia="Times New Roman" w:hAnsi="Times New Roman" w:cs="Times New Roman"/>
          <w:bCs/>
          <w:color w:val="000000"/>
          <w:sz w:val="24"/>
          <w:szCs w:val="24"/>
          <w:lang w:eastAsia="ru-RU"/>
        </w:rPr>
        <w:t>на</w:t>
      </w:r>
      <w:proofErr w:type="gramEnd"/>
      <w:r w:rsidRPr="00BC39A7">
        <w:rPr>
          <w:rFonts w:ascii="Times New Roman" w:eastAsia="Times New Roman" w:hAnsi="Times New Roman" w:cs="Times New Roman"/>
          <w:bCs/>
          <w:color w:val="000000"/>
          <w:sz w:val="24"/>
          <w:szCs w:val="24"/>
          <w:lang w:eastAsia="ru-RU"/>
        </w:rPr>
        <w:t xml:space="preserve"> </w:t>
      </w:r>
      <w:proofErr w:type="gramStart"/>
      <w:r w:rsidRPr="00BC39A7">
        <w:rPr>
          <w:rFonts w:ascii="Times New Roman" w:eastAsia="Times New Roman" w:hAnsi="Times New Roman" w:cs="Times New Roman"/>
          <w:bCs/>
          <w:color w:val="000000"/>
          <w:sz w:val="24"/>
          <w:szCs w:val="24"/>
          <w:lang w:eastAsia="ru-RU"/>
        </w:rPr>
        <w:t>быстроходных</w:t>
      </w:r>
      <w:proofErr w:type="gramEnd"/>
      <w:r w:rsidRPr="00BC39A7">
        <w:rPr>
          <w:rFonts w:ascii="Times New Roman" w:eastAsia="Times New Roman" w:hAnsi="Times New Roman" w:cs="Times New Roman"/>
          <w:bCs/>
          <w:color w:val="000000"/>
          <w:sz w:val="24"/>
          <w:szCs w:val="24"/>
          <w:lang w:eastAsia="ru-RU"/>
        </w:rPr>
        <w:t xml:space="preserve"> </w:t>
      </w:r>
      <w:proofErr w:type="spellStart"/>
      <w:r w:rsidRPr="00BC39A7">
        <w:rPr>
          <w:rFonts w:ascii="Times New Roman" w:eastAsia="Times New Roman" w:hAnsi="Times New Roman" w:cs="Times New Roman"/>
          <w:bCs/>
          <w:color w:val="000000"/>
          <w:sz w:val="24"/>
          <w:szCs w:val="24"/>
          <w:lang w:eastAsia="ru-RU"/>
        </w:rPr>
        <w:t>плавсредствах</w:t>
      </w:r>
      <w:proofErr w:type="spellEnd"/>
      <w:r w:rsidRPr="00BC39A7">
        <w:rPr>
          <w:rFonts w:ascii="Times New Roman" w:eastAsia="Times New Roman" w:hAnsi="Times New Roman" w:cs="Times New Roman"/>
          <w:bCs/>
          <w:color w:val="000000"/>
          <w:sz w:val="24"/>
          <w:szCs w:val="24"/>
          <w:lang w:eastAsia="ru-RU"/>
        </w:rPr>
        <w:t xml:space="preserve"> (I вариант), на вертолетах (II вариант);</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группа деблокирования и эвакуации пострадавших;</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группа приема пострадавших и оказания им первой медицинской помощи.</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организации выполнения спасательных работ руководитель выбирает организационно-технологическую схему их ведения. Как правило, используются параллельная, последовательная и смешанная схемы организации спасательных работ.</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выборе способа (приема) деблокирования пострадавшего, а также для организации работ в зоне затопления необходимо учитывать следующие сведения:</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время наступления физиологических изменений в организме пострадавшего в различное время года;</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тип организационно-технологической схемы выполнения спасательных работ;</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возможную продолжительность выполнения спасательных работ.</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w:t>
      </w:r>
      <w:hyperlink r:id="rId48" w:anchor="block_4" w:history="1">
        <w:r w:rsidRPr="00BC39A7">
          <w:rPr>
            <w:rFonts w:ascii="Times New Roman" w:eastAsia="Times New Roman" w:hAnsi="Times New Roman" w:cs="Times New Roman"/>
            <w:bCs/>
            <w:color w:val="3272C0"/>
            <w:sz w:val="24"/>
            <w:szCs w:val="24"/>
            <w:lang w:eastAsia="ru-RU"/>
          </w:rPr>
          <w:t>табл. 4</w:t>
        </w:r>
      </w:hyperlink>
      <w:r w:rsidRPr="00BC39A7">
        <w:rPr>
          <w:rFonts w:ascii="Times New Roman" w:eastAsia="Times New Roman" w:hAnsi="Times New Roman" w:cs="Times New Roman"/>
          <w:bCs/>
          <w:color w:val="000000"/>
          <w:sz w:val="24"/>
          <w:szCs w:val="24"/>
          <w:lang w:eastAsia="ru-RU"/>
        </w:rPr>
        <w:t> определено время наступления физиологических изменений в организме человека при нахождении в воде в различное время года.</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Таблица 4</w:t>
      </w:r>
      <w:r w:rsidR="00DD72FE">
        <w:rPr>
          <w:rFonts w:ascii="Times New Roman" w:eastAsia="Times New Roman" w:hAnsi="Times New Roman" w:cs="Times New Roman"/>
          <w:bCs/>
          <w:color w:val="000000"/>
          <w:sz w:val="24"/>
          <w:szCs w:val="24"/>
          <w:lang w:eastAsia="ru-RU"/>
        </w:rPr>
        <w:t xml:space="preserve">. </w:t>
      </w:r>
      <w:r w:rsidRPr="00BC39A7">
        <w:rPr>
          <w:rFonts w:ascii="Times New Roman" w:eastAsia="Times New Roman" w:hAnsi="Times New Roman" w:cs="Times New Roman"/>
          <w:bCs/>
          <w:color w:val="000000"/>
          <w:sz w:val="24"/>
          <w:szCs w:val="24"/>
          <w:lang w:eastAsia="ru-RU"/>
        </w:rPr>
        <w:t>Время наступления физиологических изменений в организме пострадавшего в различное время года, в часах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tbl>
      <w:tblPr>
        <w:tblW w:w="10140" w:type="dxa"/>
        <w:tblCellMar>
          <w:left w:w="0" w:type="dxa"/>
          <w:right w:w="0" w:type="dxa"/>
        </w:tblCellMar>
        <w:tblLook w:val="04A0" w:firstRow="1" w:lastRow="0" w:firstColumn="1" w:lastColumn="0" w:noHBand="0" w:noVBand="1"/>
      </w:tblPr>
      <w:tblGrid>
        <w:gridCol w:w="3234"/>
        <w:gridCol w:w="3294"/>
        <w:gridCol w:w="3612"/>
      </w:tblGrid>
      <w:tr w:rsidR="00BC39A7" w:rsidRPr="00BC39A7" w:rsidTr="00BC39A7">
        <w:tc>
          <w:tcPr>
            <w:tcW w:w="3210" w:type="dxa"/>
            <w:tcBorders>
              <w:top w:val="single" w:sz="6" w:space="0" w:color="000000"/>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Температура воды, °</w:t>
            </w:r>
            <w:proofErr w:type="gramStart"/>
            <w:r w:rsidRPr="00BC39A7">
              <w:rPr>
                <w:rFonts w:ascii="Times New Roman" w:eastAsia="Times New Roman" w:hAnsi="Times New Roman" w:cs="Times New Roman"/>
                <w:sz w:val="24"/>
                <w:szCs w:val="24"/>
                <w:lang w:eastAsia="ru-RU"/>
              </w:rPr>
              <w:t>С</w:t>
            </w:r>
            <w:proofErr w:type="gramEnd"/>
          </w:p>
        </w:tc>
        <w:tc>
          <w:tcPr>
            <w:tcW w:w="3270" w:type="dxa"/>
            <w:tcBorders>
              <w:top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Время потери сознания</w:t>
            </w:r>
          </w:p>
        </w:tc>
        <w:tc>
          <w:tcPr>
            <w:tcW w:w="3585" w:type="dxa"/>
            <w:tcBorders>
              <w:top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Время смерти</w:t>
            </w:r>
          </w:p>
        </w:tc>
      </w:tr>
      <w:tr w:rsidR="00BC39A7" w:rsidRPr="00BC39A7" w:rsidTr="00BC39A7">
        <w:tc>
          <w:tcPr>
            <w:tcW w:w="3210"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0</w:t>
            </w:r>
          </w:p>
        </w:tc>
        <w:tc>
          <w:tcPr>
            <w:tcW w:w="327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0,25</w:t>
            </w:r>
          </w:p>
        </w:tc>
        <w:tc>
          <w:tcPr>
            <w:tcW w:w="358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0,25-1,0</w:t>
            </w:r>
          </w:p>
        </w:tc>
      </w:tr>
      <w:tr w:rsidR="00BC39A7" w:rsidRPr="00BC39A7" w:rsidTr="00BC39A7">
        <w:tc>
          <w:tcPr>
            <w:tcW w:w="3210"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w:t>
            </w:r>
          </w:p>
        </w:tc>
        <w:tc>
          <w:tcPr>
            <w:tcW w:w="327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0,5-1,0</w:t>
            </w:r>
          </w:p>
        </w:tc>
        <w:tc>
          <w:tcPr>
            <w:tcW w:w="358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1,0-2,0</w:t>
            </w:r>
          </w:p>
        </w:tc>
      </w:tr>
      <w:tr w:rsidR="00BC39A7" w:rsidRPr="00BC39A7" w:rsidTr="00BC39A7">
        <w:tc>
          <w:tcPr>
            <w:tcW w:w="3210"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15</w:t>
            </w:r>
          </w:p>
        </w:tc>
        <w:tc>
          <w:tcPr>
            <w:tcW w:w="327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2,0-4,0</w:t>
            </w:r>
          </w:p>
        </w:tc>
        <w:tc>
          <w:tcPr>
            <w:tcW w:w="358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6,0-8,0</w:t>
            </w:r>
          </w:p>
        </w:tc>
      </w:tr>
      <w:tr w:rsidR="00BC39A7" w:rsidRPr="00BC39A7" w:rsidTr="00BC39A7">
        <w:tc>
          <w:tcPr>
            <w:tcW w:w="3210"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20</w:t>
            </w:r>
          </w:p>
        </w:tc>
        <w:tc>
          <w:tcPr>
            <w:tcW w:w="327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3,0-7,0</w:t>
            </w:r>
          </w:p>
        </w:tc>
        <w:tc>
          <w:tcPr>
            <w:tcW w:w="358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Относительно безопасно</w:t>
            </w:r>
          </w:p>
        </w:tc>
      </w:tr>
      <w:tr w:rsidR="00BC39A7" w:rsidRPr="00BC39A7" w:rsidTr="00BC39A7">
        <w:tc>
          <w:tcPr>
            <w:tcW w:w="3210"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25</w:t>
            </w:r>
          </w:p>
        </w:tc>
        <w:tc>
          <w:tcPr>
            <w:tcW w:w="327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12,0</w:t>
            </w:r>
          </w:p>
        </w:tc>
        <w:tc>
          <w:tcPr>
            <w:tcW w:w="358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Относительно безопасно</w:t>
            </w:r>
          </w:p>
        </w:tc>
      </w:tr>
      <w:tr w:rsidR="00BC39A7" w:rsidRPr="00BC39A7" w:rsidTr="00BC39A7">
        <w:tc>
          <w:tcPr>
            <w:tcW w:w="3210" w:type="dxa"/>
            <w:tcBorders>
              <w:left w:val="single" w:sz="6" w:space="0" w:color="000000"/>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30</w:t>
            </w:r>
          </w:p>
        </w:tc>
        <w:tc>
          <w:tcPr>
            <w:tcW w:w="3270"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70,0</w:t>
            </w:r>
          </w:p>
        </w:tc>
        <w:tc>
          <w:tcPr>
            <w:tcW w:w="3585" w:type="dxa"/>
            <w:tcBorders>
              <w:bottom w:val="single" w:sz="6" w:space="0" w:color="000000"/>
              <w:right w:val="single" w:sz="6" w:space="0" w:color="000000"/>
            </w:tcBorders>
            <w:hideMark/>
          </w:tcPr>
          <w:p w:rsidR="00BC39A7" w:rsidRPr="00BC39A7" w:rsidRDefault="00BC39A7" w:rsidP="00BC39A7">
            <w:pPr>
              <w:spacing w:after="0" w:line="240" w:lineRule="auto"/>
              <w:jc w:val="both"/>
              <w:rPr>
                <w:rFonts w:ascii="Times New Roman" w:eastAsia="Times New Roman" w:hAnsi="Times New Roman" w:cs="Times New Roman"/>
                <w:sz w:val="24"/>
                <w:szCs w:val="24"/>
                <w:lang w:eastAsia="ru-RU"/>
              </w:rPr>
            </w:pPr>
            <w:r w:rsidRPr="00BC39A7">
              <w:rPr>
                <w:rFonts w:ascii="Times New Roman" w:eastAsia="Times New Roman" w:hAnsi="Times New Roman" w:cs="Times New Roman"/>
                <w:sz w:val="24"/>
                <w:szCs w:val="24"/>
                <w:lang w:eastAsia="ru-RU"/>
              </w:rPr>
              <w:t>72-75</w:t>
            </w:r>
          </w:p>
        </w:tc>
      </w:tr>
    </w:tbl>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Тип организационно-технологической схемы выбирается, исходя из принятой последовательности отработки рабочих мест (секторов), распределенных по группам в зависимости от применяемых технологий и объемов работ.</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Прогнозируемая продолжительность выполнения спасательных работ не должна превышать допустимую продолжительность. В противном случае руководитель должен изменить схему организации работ, а при необходимости применить другие технологии для спасательных подразделений.</w:t>
      </w:r>
    </w:p>
    <w:p w:rsidR="00BC39A7" w:rsidRPr="00BC39A7" w:rsidRDefault="00BC39A7" w:rsidP="00DD72FE">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зонах высокого уровня воды пострадавшие могут быть блокированы в следующих местах: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над поверхностью воды (деревья, верхние этажи зданий и сооружений);</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поверхности воды;</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под водой (в затопленных помещениях и на дне).</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зависимости от месторасположения пострадавших и наличия сил и сре</w:t>
      </w:r>
      <w:proofErr w:type="gramStart"/>
      <w:r w:rsidRPr="00BC39A7">
        <w:rPr>
          <w:rFonts w:ascii="Times New Roman" w:eastAsia="Times New Roman" w:hAnsi="Times New Roman" w:cs="Times New Roman"/>
          <w:bCs/>
          <w:color w:val="000000"/>
          <w:sz w:val="24"/>
          <w:szCs w:val="24"/>
          <w:lang w:eastAsia="ru-RU"/>
        </w:rPr>
        <w:t>дств дл</w:t>
      </w:r>
      <w:proofErr w:type="gramEnd"/>
      <w:r w:rsidRPr="00BC39A7">
        <w:rPr>
          <w:rFonts w:ascii="Times New Roman" w:eastAsia="Times New Roman" w:hAnsi="Times New Roman" w:cs="Times New Roman"/>
          <w:bCs/>
          <w:color w:val="000000"/>
          <w:sz w:val="24"/>
          <w:szCs w:val="24"/>
          <w:lang w:eastAsia="ru-RU"/>
        </w:rPr>
        <w:t>я их спасения могут быть использованы различные способы.</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 целью спасения жизни пострадавших и приведения их в состояние, допускающее транспортировку, им оказывают первую медицинскую помощь.</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необходимости первая медицинская помощь оказывается на месте обнаружения пострадавших после обеспечения к ним доступа и извлечения из воды.</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случаях, не представляющих опасности для пострадавших, оказание первой медицинской помощи производится на пункте сбора после эвакуации за пределы зон опасности.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Эвакуацию пострадавших из мест блокирования осуществляют после обеспечения к ним доступа, деблокирования и оказания первой медицинской помощи.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Пострадавшие эвакуируются из мест блокирования в два этапа: из места блокирования в </w:t>
      </w:r>
      <w:proofErr w:type="spellStart"/>
      <w:r w:rsidRPr="00BC39A7">
        <w:rPr>
          <w:rFonts w:ascii="Times New Roman" w:eastAsia="Times New Roman" w:hAnsi="Times New Roman" w:cs="Times New Roman"/>
          <w:bCs/>
          <w:color w:val="000000"/>
          <w:sz w:val="24"/>
          <w:szCs w:val="24"/>
          <w:lang w:eastAsia="ru-RU"/>
        </w:rPr>
        <w:t>плавсредство</w:t>
      </w:r>
      <w:proofErr w:type="spellEnd"/>
      <w:r w:rsidRPr="00BC39A7">
        <w:rPr>
          <w:rFonts w:ascii="Times New Roman" w:eastAsia="Times New Roman" w:hAnsi="Times New Roman" w:cs="Times New Roman"/>
          <w:bCs/>
          <w:color w:val="000000"/>
          <w:sz w:val="24"/>
          <w:szCs w:val="24"/>
          <w:lang w:eastAsia="ru-RU"/>
        </w:rPr>
        <w:t xml:space="preserve"> и из него на пункт сбора пострадавших.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Для обеспечения высокой эффективности спасательных работ в зонах затопления различные их виды могут выполняться как последовательно, так и параллельно на разных участках работ.</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Поиск пострадавших в зонах опасного уровня воды заключается в определении мест их расположения и состояния здоровья, определении возможных путей подхода спасателей и эвакуации пострадавших.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зависимости от наличия соответствующих сил и средств поисковые работы проводятся следующими способами: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 сплошным визуальным обследованием зоны затопления разведгруппами на </w:t>
      </w:r>
      <w:proofErr w:type="spellStart"/>
      <w:r w:rsidRPr="00BC39A7">
        <w:rPr>
          <w:rFonts w:ascii="Times New Roman" w:eastAsia="Times New Roman" w:hAnsi="Times New Roman" w:cs="Times New Roman"/>
          <w:bCs/>
          <w:color w:val="000000"/>
          <w:sz w:val="24"/>
          <w:szCs w:val="24"/>
          <w:lang w:eastAsia="ru-RU"/>
        </w:rPr>
        <w:t>плавсредствах</w:t>
      </w:r>
      <w:proofErr w:type="spellEnd"/>
      <w:r w:rsidRPr="00BC39A7">
        <w:rPr>
          <w:rFonts w:ascii="Times New Roman" w:eastAsia="Times New Roman" w:hAnsi="Times New Roman" w:cs="Times New Roman"/>
          <w:bCs/>
          <w:color w:val="000000"/>
          <w:sz w:val="24"/>
          <w:szCs w:val="24"/>
          <w:lang w:eastAsia="ru-RU"/>
        </w:rPr>
        <w:t>;</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облетом зоны затопления на вертолетах;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свидетельствам очевидцев и спасенных пострадавших. При проведении поисковых мероприятий необходимо:</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обследовать всю зону затопления;</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определить и обозначить места нахождения пострадавших;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определить состояние здоровья пострадавших, характер полученных травм и способы оказания первой медицинской помощи;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определить пути извлечения пострадавших;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устранить или ограничить воздействие на пострадавших вторичных поражающих факторов.</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Деблокирование пострадавших при проведении спасательных работ (</w:t>
      </w:r>
      <w:proofErr w:type="gramStart"/>
      <w:r w:rsidRPr="00BC39A7">
        <w:rPr>
          <w:rFonts w:ascii="Times New Roman" w:eastAsia="Times New Roman" w:hAnsi="Times New Roman" w:cs="Times New Roman"/>
          <w:bCs/>
          <w:color w:val="000000"/>
          <w:sz w:val="24"/>
          <w:szCs w:val="24"/>
          <w:lang w:eastAsia="ru-RU"/>
        </w:rPr>
        <w:t>СР</w:t>
      </w:r>
      <w:proofErr w:type="gramEnd"/>
      <w:r w:rsidRPr="00BC39A7">
        <w:rPr>
          <w:rFonts w:ascii="Times New Roman" w:eastAsia="Times New Roman" w:hAnsi="Times New Roman" w:cs="Times New Roman"/>
          <w:bCs/>
          <w:color w:val="000000"/>
          <w:sz w:val="24"/>
          <w:szCs w:val="24"/>
          <w:lang w:eastAsia="ru-RU"/>
        </w:rPr>
        <w:t>) в зонах затопления представляет собой комплекс мероприятий, проводимых для обеспечения доступа к пострадавшим, извлечения из мест блокирования, организации путей их эвакуации.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зависимости от местонахождения пострадавших и технологии выполнения работы по деблокированию разделяются на три основных вида: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снятие пострадавших, находящихся над поверхностью воды (с деревьев, верхних этажей и крыш домов);</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спасение пострадавших, находящихся на поверхности воды;</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извлечение пострадавших, оказавшихся ниже уровня воды (в затопленных помещениях, на дне).</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Деблокирование пострадавших с верхних этажей (уровней) затопленных зданий и сооружений, а также с деревьев и кустарников осуществляется различными способами: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 сохранившимся или восстановленным лестничным маршам;</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 использованием спасательной веревки (пояса);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 использованием лестницы-штурмовки;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 применением канатных дорог;</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 применением спасательного рукава.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Спасение пострадавших перечисленными способами предполагает их погрузку в </w:t>
      </w:r>
      <w:proofErr w:type="spellStart"/>
      <w:r w:rsidRPr="00BC39A7">
        <w:rPr>
          <w:rFonts w:ascii="Times New Roman" w:eastAsia="Times New Roman" w:hAnsi="Times New Roman" w:cs="Times New Roman"/>
          <w:bCs/>
          <w:color w:val="000000"/>
          <w:sz w:val="24"/>
          <w:szCs w:val="24"/>
          <w:lang w:eastAsia="ru-RU"/>
        </w:rPr>
        <w:t>плавсредства</w:t>
      </w:r>
      <w:proofErr w:type="spellEnd"/>
      <w:r w:rsidRPr="00BC39A7">
        <w:rPr>
          <w:rFonts w:ascii="Times New Roman" w:eastAsia="Times New Roman" w:hAnsi="Times New Roman" w:cs="Times New Roman"/>
          <w:bCs/>
          <w:color w:val="000000"/>
          <w:sz w:val="24"/>
          <w:szCs w:val="24"/>
          <w:lang w:eastAsia="ru-RU"/>
        </w:rPr>
        <w:t xml:space="preserve"> с последующей эвакуацией в безопасное место.</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Кроме этого, для снятия пострадавших с верхних этажей зданий могут быть использованы вертолеты, оборудованные специальными средствами.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Спасение пострадавших, находящихся на поверхности воды, производится следующими способами: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 подъем на борт </w:t>
      </w:r>
      <w:proofErr w:type="spellStart"/>
      <w:r w:rsidRPr="00BC39A7">
        <w:rPr>
          <w:rFonts w:ascii="Times New Roman" w:eastAsia="Times New Roman" w:hAnsi="Times New Roman" w:cs="Times New Roman"/>
          <w:bCs/>
          <w:color w:val="000000"/>
          <w:sz w:val="24"/>
          <w:szCs w:val="24"/>
          <w:lang w:eastAsia="ru-RU"/>
        </w:rPr>
        <w:t>плавсредства</w:t>
      </w:r>
      <w:proofErr w:type="spellEnd"/>
      <w:r w:rsidRPr="00BC39A7">
        <w:rPr>
          <w:rFonts w:ascii="Times New Roman" w:eastAsia="Times New Roman" w:hAnsi="Times New Roman" w:cs="Times New Roman"/>
          <w:bCs/>
          <w:color w:val="000000"/>
          <w:sz w:val="24"/>
          <w:szCs w:val="24"/>
          <w:lang w:eastAsia="ru-RU"/>
        </w:rPr>
        <w:t>;</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буксировка спасателем вплавь;</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использование табельных и подручных спасательных средств.</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Извлечение пострадавших из затопленных помещений и со дна представляет сложную задачу и может производиться способами: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вплавь спасателями в аквалангах;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 деблокированием из затопленных помещений с последующей буксировкой к </w:t>
      </w:r>
      <w:proofErr w:type="spellStart"/>
      <w:r w:rsidRPr="00BC39A7">
        <w:rPr>
          <w:rFonts w:ascii="Times New Roman" w:eastAsia="Times New Roman" w:hAnsi="Times New Roman" w:cs="Times New Roman"/>
          <w:bCs/>
          <w:color w:val="000000"/>
          <w:sz w:val="24"/>
          <w:szCs w:val="24"/>
          <w:lang w:eastAsia="ru-RU"/>
        </w:rPr>
        <w:t>плавсредству</w:t>
      </w:r>
      <w:proofErr w:type="spellEnd"/>
      <w:r w:rsidRPr="00BC39A7">
        <w:rPr>
          <w:rFonts w:ascii="Times New Roman" w:eastAsia="Times New Roman" w:hAnsi="Times New Roman" w:cs="Times New Roman"/>
          <w:bCs/>
          <w:color w:val="000000"/>
          <w:sz w:val="24"/>
          <w:szCs w:val="24"/>
          <w:lang w:eastAsia="ru-RU"/>
        </w:rPr>
        <w:t>. Эвакуация пострадавших осуществляется двумя параллельными потоками: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 с поверхности воды и из-под воды на </w:t>
      </w:r>
      <w:proofErr w:type="spellStart"/>
      <w:r w:rsidRPr="00BC39A7">
        <w:rPr>
          <w:rFonts w:ascii="Times New Roman" w:eastAsia="Times New Roman" w:hAnsi="Times New Roman" w:cs="Times New Roman"/>
          <w:bCs/>
          <w:color w:val="000000"/>
          <w:sz w:val="24"/>
          <w:szCs w:val="24"/>
          <w:lang w:eastAsia="ru-RU"/>
        </w:rPr>
        <w:t>плавсредствах</w:t>
      </w:r>
      <w:proofErr w:type="spellEnd"/>
      <w:r w:rsidRPr="00BC39A7">
        <w:rPr>
          <w:rFonts w:ascii="Times New Roman" w:eastAsia="Times New Roman" w:hAnsi="Times New Roman" w:cs="Times New Roman"/>
          <w:bCs/>
          <w:color w:val="000000"/>
          <w:sz w:val="24"/>
          <w:szCs w:val="24"/>
          <w:lang w:eastAsia="ru-RU"/>
        </w:rPr>
        <w:t>;</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 с верхних этажей, деревьев, незатопленных территорий на вертолетах и </w:t>
      </w:r>
      <w:proofErr w:type="spellStart"/>
      <w:r w:rsidRPr="00BC39A7">
        <w:rPr>
          <w:rFonts w:ascii="Times New Roman" w:eastAsia="Times New Roman" w:hAnsi="Times New Roman" w:cs="Times New Roman"/>
          <w:bCs/>
          <w:color w:val="000000"/>
          <w:sz w:val="24"/>
          <w:szCs w:val="24"/>
          <w:lang w:eastAsia="ru-RU"/>
        </w:rPr>
        <w:t>плавсредствах</w:t>
      </w:r>
      <w:proofErr w:type="spellEnd"/>
      <w:r w:rsidRPr="00BC39A7">
        <w:rPr>
          <w:rFonts w:ascii="Times New Roman" w:eastAsia="Times New Roman" w:hAnsi="Times New Roman" w:cs="Times New Roman"/>
          <w:bCs/>
          <w:color w:val="000000"/>
          <w:sz w:val="24"/>
          <w:szCs w:val="24"/>
          <w:lang w:eastAsia="ru-RU"/>
        </w:rPr>
        <w:t>.</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Пострадавшие эвакуируются из мест блокирования в два этапа: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1-й этап - из мест блокирования на борт </w:t>
      </w:r>
      <w:proofErr w:type="spellStart"/>
      <w:r w:rsidRPr="00BC39A7">
        <w:rPr>
          <w:rFonts w:ascii="Times New Roman" w:eastAsia="Times New Roman" w:hAnsi="Times New Roman" w:cs="Times New Roman"/>
          <w:bCs/>
          <w:color w:val="000000"/>
          <w:sz w:val="24"/>
          <w:szCs w:val="24"/>
          <w:lang w:eastAsia="ru-RU"/>
        </w:rPr>
        <w:t>плавсредства</w:t>
      </w:r>
      <w:proofErr w:type="spellEnd"/>
      <w:r w:rsidRPr="00BC39A7">
        <w:rPr>
          <w:rFonts w:ascii="Times New Roman" w:eastAsia="Times New Roman" w:hAnsi="Times New Roman" w:cs="Times New Roman"/>
          <w:bCs/>
          <w:color w:val="000000"/>
          <w:sz w:val="24"/>
          <w:szCs w:val="24"/>
          <w:lang w:eastAsia="ru-RU"/>
        </w:rPr>
        <w:t>;</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2-й этап - с </w:t>
      </w:r>
      <w:proofErr w:type="spellStart"/>
      <w:r w:rsidRPr="00BC39A7">
        <w:rPr>
          <w:rFonts w:ascii="Times New Roman" w:eastAsia="Times New Roman" w:hAnsi="Times New Roman" w:cs="Times New Roman"/>
          <w:bCs/>
          <w:color w:val="000000"/>
          <w:sz w:val="24"/>
          <w:szCs w:val="24"/>
          <w:lang w:eastAsia="ru-RU"/>
        </w:rPr>
        <w:t>плавсредства</w:t>
      </w:r>
      <w:proofErr w:type="spellEnd"/>
      <w:r w:rsidRPr="00BC39A7">
        <w:rPr>
          <w:rFonts w:ascii="Times New Roman" w:eastAsia="Times New Roman" w:hAnsi="Times New Roman" w:cs="Times New Roman"/>
          <w:bCs/>
          <w:color w:val="000000"/>
          <w:sz w:val="24"/>
          <w:szCs w:val="24"/>
          <w:lang w:eastAsia="ru-RU"/>
        </w:rPr>
        <w:t xml:space="preserve"> на пункт сбора пострадавших.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спасении большого количества пострадавших, находящихся в зоне затопления, эвакуация проводится в три этапа.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На первом этапе (</w:t>
      </w:r>
      <w:proofErr w:type="gramStart"/>
      <w:r w:rsidRPr="00BC39A7">
        <w:rPr>
          <w:rFonts w:ascii="Times New Roman" w:eastAsia="Times New Roman" w:hAnsi="Times New Roman" w:cs="Times New Roman"/>
          <w:bCs/>
          <w:color w:val="000000"/>
          <w:sz w:val="24"/>
          <w:szCs w:val="24"/>
          <w:lang w:eastAsia="ru-RU"/>
        </w:rPr>
        <w:t>например</w:t>
      </w:r>
      <w:proofErr w:type="gramEnd"/>
      <w:r w:rsidRPr="00BC39A7">
        <w:rPr>
          <w:rFonts w:ascii="Times New Roman" w:eastAsia="Times New Roman" w:hAnsi="Times New Roman" w:cs="Times New Roman"/>
          <w:bCs/>
          <w:color w:val="000000"/>
          <w:sz w:val="24"/>
          <w:szCs w:val="24"/>
          <w:lang w:eastAsia="ru-RU"/>
        </w:rPr>
        <w:t xml:space="preserve"> при спасении с поверхности воды) производится извлечение из воды, размещение пострадавших в наиболее безопасном незатопленном месте со свободным доступом к путям эвакуации; на втором этапе производится их погрузка на </w:t>
      </w:r>
      <w:proofErr w:type="spellStart"/>
      <w:r w:rsidRPr="00BC39A7">
        <w:rPr>
          <w:rFonts w:ascii="Times New Roman" w:eastAsia="Times New Roman" w:hAnsi="Times New Roman" w:cs="Times New Roman"/>
          <w:bCs/>
          <w:color w:val="000000"/>
          <w:sz w:val="24"/>
          <w:szCs w:val="24"/>
          <w:lang w:eastAsia="ru-RU"/>
        </w:rPr>
        <w:t>плавсредства</w:t>
      </w:r>
      <w:proofErr w:type="spellEnd"/>
      <w:r w:rsidRPr="00BC39A7">
        <w:rPr>
          <w:rFonts w:ascii="Times New Roman" w:eastAsia="Times New Roman" w:hAnsi="Times New Roman" w:cs="Times New Roman"/>
          <w:bCs/>
          <w:color w:val="000000"/>
          <w:sz w:val="24"/>
          <w:szCs w:val="24"/>
          <w:lang w:eastAsia="ru-RU"/>
        </w:rPr>
        <w:t xml:space="preserve">; на третьем этапе (или параллельно) организуются пути и производится эвакуация на </w:t>
      </w:r>
      <w:proofErr w:type="spellStart"/>
      <w:r w:rsidRPr="00BC39A7">
        <w:rPr>
          <w:rFonts w:ascii="Times New Roman" w:eastAsia="Times New Roman" w:hAnsi="Times New Roman" w:cs="Times New Roman"/>
          <w:bCs/>
          <w:color w:val="000000"/>
          <w:sz w:val="24"/>
          <w:szCs w:val="24"/>
          <w:lang w:eastAsia="ru-RU"/>
        </w:rPr>
        <w:t>плавсредствах</w:t>
      </w:r>
      <w:proofErr w:type="spellEnd"/>
      <w:r w:rsidRPr="00BC39A7">
        <w:rPr>
          <w:rFonts w:ascii="Times New Roman" w:eastAsia="Times New Roman" w:hAnsi="Times New Roman" w:cs="Times New Roman"/>
          <w:bCs/>
          <w:color w:val="000000"/>
          <w:sz w:val="24"/>
          <w:szCs w:val="24"/>
          <w:lang w:eastAsia="ru-RU"/>
        </w:rPr>
        <w:t xml:space="preserve"> с этого участка на пункт сбора пострадавших.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В случае экстренных обстоятельств (быстрое повышение уровня воды, распространяющееся на незатопленные территории; опасность ухудшения метеорологической обстановки в зоне затопления) площадки для эвакуации могут быть оборудованы на крышах зданий и верхних сохранившихся этажах, а эвакуация проводится с использованием вертолетов или оборудованных канатных дорог на соседние здания или территории, находящиеся выше максимально возможного уровня подъема воды (сопки, холмы и т. д.).</w:t>
      </w:r>
      <w:proofErr w:type="gramEnd"/>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проведении эвакуации с верхних этажей затопленных зданий используются следующие способы:</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спуск с использованием спасательных рукавов;</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спуск с помощью спасательного пояса;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спуск с помощью петли;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спуск с помощью грудной перевязи;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спуск пострадавших с помощью канатной дороги;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подъем на борт вертолета.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Выбор способа и средств эвакуации пострадавших определяется:</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местонахождением людей;</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их физическим и моральным состоянием;</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набором и количеством средств у спасателей для проведения эвакуации;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уровнем профессиональной подготовки спасателей, степенью внешней угрозы для пострадавших и спасателей.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9D35B2" w:rsidRDefault="00BC39A7" w:rsidP="009D35B2">
      <w:pPr>
        <w:spacing w:after="0" w:line="240" w:lineRule="auto"/>
        <w:jc w:val="center"/>
        <w:rPr>
          <w:rFonts w:ascii="Times New Roman" w:eastAsia="Times New Roman" w:hAnsi="Times New Roman" w:cs="Times New Roman"/>
          <w:b/>
          <w:bCs/>
          <w:color w:val="000000"/>
          <w:sz w:val="24"/>
          <w:szCs w:val="24"/>
          <w:lang w:eastAsia="ru-RU"/>
        </w:rPr>
      </w:pPr>
      <w:r w:rsidRPr="009D35B2">
        <w:rPr>
          <w:rFonts w:ascii="Times New Roman" w:eastAsia="Times New Roman" w:hAnsi="Times New Roman" w:cs="Times New Roman"/>
          <w:b/>
          <w:bCs/>
          <w:color w:val="000000"/>
          <w:sz w:val="24"/>
          <w:szCs w:val="24"/>
          <w:lang w:eastAsia="ru-RU"/>
        </w:rPr>
        <w:t>Обеспечение безопасности на водных объектах и организация спасения на водах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целях обеспечения безопасности и охраны жизни людей на водных объектах, предотвращения чрезвычайных ситуаций органами местного самоуправления издается документ, в котором предусматривается:</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1. Совместно с органами Государственной инспекции по маломерным судам МЧС России (далее - ГИМС) разработка и принятие Правил охраны жизни людей на водных объектах на территории муниципального образования (</w:t>
      </w:r>
      <w:hyperlink r:id="rId49" w:anchor="block_7000" w:history="1">
        <w:r w:rsidRPr="00BC39A7">
          <w:rPr>
            <w:rFonts w:ascii="Times New Roman" w:eastAsia="Times New Roman" w:hAnsi="Times New Roman" w:cs="Times New Roman"/>
            <w:bCs/>
            <w:color w:val="3272C0"/>
            <w:sz w:val="24"/>
            <w:szCs w:val="24"/>
            <w:lang w:eastAsia="ru-RU"/>
          </w:rPr>
          <w:t>приложение N 7</w:t>
        </w:r>
      </w:hyperlink>
      <w:r w:rsidRPr="00BC39A7">
        <w:rPr>
          <w:rFonts w:ascii="Times New Roman" w:eastAsia="Times New Roman" w:hAnsi="Times New Roman" w:cs="Times New Roman"/>
          <w:bCs/>
          <w:color w:val="000000"/>
          <w:sz w:val="24"/>
          <w:szCs w:val="24"/>
          <w:lang w:eastAsia="ru-RU"/>
        </w:rPr>
        <w:t>), определение меры ответственности физических и юридических лиц за невыполнение данных правил в соответствии с действующим законодательством. Назначение должностных лиц органов местного самоуправления, ответственных за обеспечение безопасности на водных объектах и участвующих совместно с надзорными органами в проверках по определению готовности к эксплуатации рекреационных зон на водоемах.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2. </w:t>
      </w:r>
      <w:proofErr w:type="gramStart"/>
      <w:r w:rsidRPr="00BC39A7">
        <w:rPr>
          <w:rFonts w:ascii="Times New Roman" w:eastAsia="Times New Roman" w:hAnsi="Times New Roman" w:cs="Times New Roman"/>
          <w:bCs/>
          <w:color w:val="000000"/>
          <w:sz w:val="24"/>
          <w:szCs w:val="24"/>
          <w:lang w:eastAsia="ru-RU"/>
        </w:rPr>
        <w:t>Разработка и согласование с территориальными органами МЧС России плана взаимодействия по обеспечению безопасности жизни людей на водных объектах, в котором следует отразить силы и средства, имеющиеся для предупреждения и ликвидации ЧС на акваториях, в местах массового отдыха людей, на переправах, в местах массового выхода рыбаков на лед и т.д., с учетом круглогодичного посещения указанных мест.</w:t>
      </w:r>
      <w:proofErr w:type="gramEnd"/>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3. Проведение работы по установлению мест для массового отдыха, купания и занятия спортом на водных объектах (далее - "зоны рекреации") совместно с органами государственного санитарно-эпидемиологического надзора, охраны природы, ГИМС.</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Перед началом купального сезона дно водоема до границы плавания должно быть обследовано водолазами и очищено от водных растений, коряг, камней, стекла и др., иметь постепенный скат без уступов до глубины 1,75 м, при ширине полосы от берега не менее 15 м.</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Площадь водного зеркала в месте купания при проточном водоеме должна обеспечивать не менее 5 м</w:t>
      </w:r>
      <w:proofErr w:type="gramStart"/>
      <w:r w:rsidRPr="00BC39A7">
        <w:rPr>
          <w:rFonts w:ascii="Times New Roman" w:eastAsia="Times New Roman" w:hAnsi="Times New Roman" w:cs="Times New Roman"/>
          <w:bCs/>
          <w:color w:val="000000"/>
          <w:sz w:val="24"/>
          <w:szCs w:val="24"/>
          <w:lang w:eastAsia="ru-RU"/>
        </w:rPr>
        <w:t>2</w:t>
      </w:r>
      <w:proofErr w:type="gramEnd"/>
      <w:r w:rsidRPr="00BC39A7">
        <w:rPr>
          <w:rFonts w:ascii="Times New Roman" w:eastAsia="Times New Roman" w:hAnsi="Times New Roman" w:cs="Times New Roman"/>
          <w:bCs/>
          <w:color w:val="000000"/>
          <w:sz w:val="24"/>
          <w:szCs w:val="24"/>
          <w:lang w:eastAsia="ru-RU"/>
        </w:rPr>
        <w:t xml:space="preserve"> на одного купающегося, а на непроточном водоеме - в 2-3 раза больше. На каждого человека </w:t>
      </w:r>
      <w:r w:rsidRPr="00BC39A7">
        <w:rPr>
          <w:rFonts w:ascii="Times New Roman" w:eastAsia="Times New Roman" w:hAnsi="Times New Roman" w:cs="Times New Roman"/>
          <w:bCs/>
          <w:color w:val="000000"/>
          <w:sz w:val="24"/>
          <w:szCs w:val="24"/>
          <w:lang w:eastAsia="ru-RU"/>
        </w:rPr>
        <w:lastRenderedPageBreak/>
        <w:t>должно приходиться не менее 2 м</w:t>
      </w:r>
      <w:proofErr w:type="gramStart"/>
      <w:r w:rsidRPr="00BC39A7">
        <w:rPr>
          <w:rFonts w:ascii="Times New Roman" w:eastAsia="Times New Roman" w:hAnsi="Times New Roman" w:cs="Times New Roman"/>
          <w:bCs/>
          <w:color w:val="000000"/>
          <w:sz w:val="24"/>
          <w:szCs w:val="24"/>
          <w:lang w:eastAsia="ru-RU"/>
        </w:rPr>
        <w:t>2</w:t>
      </w:r>
      <w:proofErr w:type="gramEnd"/>
      <w:r w:rsidRPr="00BC39A7">
        <w:rPr>
          <w:rFonts w:ascii="Times New Roman" w:eastAsia="Times New Roman" w:hAnsi="Times New Roman" w:cs="Times New Roman"/>
          <w:bCs/>
          <w:color w:val="000000"/>
          <w:sz w:val="24"/>
          <w:szCs w:val="24"/>
          <w:lang w:eastAsia="ru-RU"/>
        </w:rPr>
        <w:t xml:space="preserve"> площади пляжа. В местах, отведенных для купания, не должно быть выхода грунтовых вод, водоворота, воронок и течения, превышающего 0,5 м в секунду.</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Зоны рекреации должны соответствовать санитарно-гигиеническим нормам и правилам перед началом и в период купального сезона.</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4. Установление сроков купального сезона, продолжительность работы зон рекреации водных объектов. Разработка совместно с органами ГИМС плана мероприятий по обустройству мест массового отдыха населения у водных объектов.</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5. Проведение мероприятий по обустройству мест массового отдыха. Руководителям предприятий, организаций и учреждений, частным лицам, имеющим базы отдыха с местами для купания на водных объектах, необходимо создавать ведомственные спасательные посты. На территории зоны рекреации, не далее 5 м от воды, через каждые 50 м должны выставляться щиты с навешенными на них спасательными кругами и "концами Александрова". На кругах должно быть нанесено название объекта и надпись "Бросай утопающему".</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каждом пляже должны быть установлены мачты голубого цвета высотой 8-10 м для подъема сигналов: желтый флаг 70 x 100 см или 50 x 70 см (купание разрешено), черный шар диаметром 1 м (купание запрещено).</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пляжах должны быть оборудованы помещения для оказания первой медицинской помощи с постоянным дежурством персонала. Пункт первой медицинской помощи должен быть обеспечен необходимым инструментом и медикаментами для оказания помощи пострадавшим на воде.</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Обеспечить проведение водолазных осмотров дна в местах купания.</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6. В целях обеспечения безопасности жизни и здоровья граждан, по производственным и иным соображениям проведение работы по установлению мест, где запрещены купание, катание на лодках, забор воды для питьевых и бытовых нужд, водопой скота, другие условия общего водопользования.</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7. Определение порядка привлечения добровольцев-общественников для оказания помощи профессиональным спасательным подразделениям в случае возникновения чрезвычайных ситуаций и происшествий на водных объектах.</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8. Привлечение сотрудников органов внутренних дел для обеспечения правопорядка в местах массового отдыха населения на акваториях. При проведении патрулирования в местах рекреации обращать особое внимание на наличие точек торговли спиртными напитками.</w:t>
      </w:r>
    </w:p>
    <w:p w:rsidR="00BC39A7" w:rsidRPr="00BC39A7" w:rsidRDefault="00BC39A7" w:rsidP="009D35B2">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9. Участие, совместно с органами милиции, органами ГИМС, управлением по гидрометеорологии и мониторингу окружающей среды в установлении режима работы ледовых переправ.</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9D35B2" w:rsidRDefault="00BC39A7" w:rsidP="009D35B2">
      <w:pPr>
        <w:spacing w:after="0" w:line="240" w:lineRule="auto"/>
        <w:jc w:val="center"/>
        <w:rPr>
          <w:rFonts w:ascii="Times New Roman" w:eastAsia="Times New Roman" w:hAnsi="Times New Roman" w:cs="Times New Roman"/>
          <w:b/>
          <w:bCs/>
          <w:color w:val="000000"/>
          <w:sz w:val="24"/>
          <w:szCs w:val="24"/>
          <w:lang w:eastAsia="ru-RU"/>
        </w:rPr>
      </w:pPr>
      <w:r w:rsidRPr="009D35B2">
        <w:rPr>
          <w:rFonts w:ascii="Times New Roman" w:eastAsia="Times New Roman" w:hAnsi="Times New Roman" w:cs="Times New Roman"/>
          <w:b/>
          <w:bCs/>
          <w:color w:val="000000"/>
          <w:sz w:val="24"/>
          <w:szCs w:val="24"/>
          <w:lang w:eastAsia="ru-RU"/>
        </w:rPr>
        <w:t>5. Организация работы по созданию, содержанию и организации деятельности аварийно-спасательных служб и формирований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В соответствии со </w:t>
      </w:r>
      <w:hyperlink r:id="rId50" w:anchor="block_1" w:history="1">
        <w:r w:rsidRPr="00BC39A7">
          <w:rPr>
            <w:rFonts w:ascii="Times New Roman" w:eastAsia="Times New Roman" w:hAnsi="Times New Roman" w:cs="Times New Roman"/>
            <w:bCs/>
            <w:color w:val="3272C0"/>
            <w:sz w:val="24"/>
            <w:szCs w:val="24"/>
            <w:lang w:eastAsia="ru-RU"/>
          </w:rPr>
          <w:t>статей 1</w:t>
        </w:r>
      </w:hyperlink>
      <w:r w:rsidRPr="00BC39A7">
        <w:rPr>
          <w:rFonts w:ascii="Times New Roman" w:eastAsia="Times New Roman" w:hAnsi="Times New Roman" w:cs="Times New Roman"/>
          <w:bCs/>
          <w:color w:val="000000"/>
          <w:sz w:val="24"/>
          <w:szCs w:val="24"/>
          <w:lang w:eastAsia="ru-RU"/>
        </w:rPr>
        <w:t> Федерального закона от 22 августа 1995 г. N 151-ФЗ "Об аварийно-спасательных службах и статусе спасателей" (далее - Федеральный закон от 22 августа 1995 г. N 151-ФЗ) аварийно-спасательная служба - это совокупность органов управления, сил и средств, предназначенных для решения задач по предупреждению и ликвидации чрезвычайных ситуаций, функционально объединенных в единую систему, основу которой составляют аварийно-спасательные формирования.</w:t>
      </w:r>
      <w:proofErr w:type="gramEnd"/>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Аварийно-спасательное формирование - это самостоятельная или входящая в состав аварийно-спасательной службы структура, предназначенная для проведения аварийно-спасательных работ, основу которой составляют подразделения спасателей, оснащенные специальными техникой, оборудованием, снаряжением, инструментами и материалами.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 аварийно-спасательным работам относятся поисково-спасательные, горноспасательные, газоспасательные, противофонтанные работы, а также аварийно-спасательные работы, связанные с тушением пожаров, работы по ликвидации медико-санитарных последствий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со </w:t>
      </w:r>
      <w:hyperlink r:id="rId51" w:anchor="block_6" w:history="1">
        <w:r w:rsidRPr="00BC39A7">
          <w:rPr>
            <w:rFonts w:ascii="Times New Roman" w:eastAsia="Times New Roman" w:hAnsi="Times New Roman" w:cs="Times New Roman"/>
            <w:bCs/>
            <w:color w:val="3272C0"/>
            <w:sz w:val="24"/>
            <w:szCs w:val="24"/>
            <w:lang w:eastAsia="ru-RU"/>
          </w:rPr>
          <w:t>статей 6</w:t>
        </w:r>
      </w:hyperlink>
      <w:r w:rsidRPr="00BC39A7">
        <w:rPr>
          <w:rFonts w:ascii="Times New Roman" w:eastAsia="Times New Roman" w:hAnsi="Times New Roman" w:cs="Times New Roman"/>
          <w:bCs/>
          <w:color w:val="000000"/>
          <w:sz w:val="24"/>
          <w:szCs w:val="24"/>
          <w:lang w:eastAsia="ru-RU"/>
        </w:rPr>
        <w:t> Федерального закона от 22 августа 1995 г. N 151-ФЗ основными задачами аварийно-спасательных служб, аварийно-спасательных формирований являются: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поддержание органов управления, сил и средств аварийно-спасательных служб,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контроль за</w:t>
      </w:r>
      <w:proofErr w:type="gramEnd"/>
      <w:r w:rsidRPr="00BC39A7">
        <w:rPr>
          <w:rFonts w:ascii="Times New Roman" w:eastAsia="Times New Roman" w:hAnsi="Times New Roman" w:cs="Times New Roman"/>
          <w:bCs/>
          <w:color w:val="000000"/>
          <w:sz w:val="24"/>
          <w:szCs w:val="24"/>
          <w:lang w:eastAsia="ru-RU"/>
        </w:rPr>
        <w:t xml:space="preserve"> готовностью обслуживаемых объектов и территорий к проведению на них работ по ликвидации чрезвычайных ситуаций, совместно с контрольными органами;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ликвидация чрезвычайных ситуаций на обслуживаемых объектах или территориях.</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Кроме того, на аварийно-спасательные службы, аварийно-спасательные формирования могут возлагаться задачи: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 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участию в разработке нормативных документов по вопросам организации и проведения аварийно-спасательных и неотложных работ;</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выработке предложений органам местного самоуправления по вопросам правового и технического обеспечения деятельности аварийно-спасательных служб, аварийно-спасательных формирований, социальной защиты спасателей и других работников аварийно-спасательных служб, аварийно-спасательных формирований.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со </w:t>
      </w:r>
      <w:hyperlink r:id="rId52" w:anchor="block_7" w:history="1">
        <w:r w:rsidRPr="00BC39A7">
          <w:rPr>
            <w:rFonts w:ascii="Times New Roman" w:eastAsia="Times New Roman" w:hAnsi="Times New Roman" w:cs="Times New Roman"/>
            <w:bCs/>
            <w:color w:val="3272C0"/>
            <w:sz w:val="24"/>
            <w:szCs w:val="24"/>
            <w:lang w:eastAsia="ru-RU"/>
          </w:rPr>
          <w:t>статей 7</w:t>
        </w:r>
      </w:hyperlink>
      <w:r w:rsidRPr="00BC39A7">
        <w:rPr>
          <w:rFonts w:ascii="Times New Roman" w:eastAsia="Times New Roman" w:hAnsi="Times New Roman" w:cs="Times New Roman"/>
          <w:bCs/>
          <w:color w:val="000000"/>
          <w:sz w:val="24"/>
          <w:szCs w:val="24"/>
          <w:lang w:eastAsia="ru-RU"/>
        </w:rPr>
        <w:t> Федерального закона от 22 августа 1995 г. N 151-ФЗ аварийно-спасательные службы, аварийно-спасательные формирования могут создаваться: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на постоянной штатной основе - профессиональные аварийно-спасательные службы, профессиональные аварийно-спасательные формирования;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нештатной основе - нештатные аварийно-спасательные формирования;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общественных </w:t>
      </w:r>
      <w:proofErr w:type="gramStart"/>
      <w:r w:rsidRPr="00BC39A7">
        <w:rPr>
          <w:rFonts w:ascii="Times New Roman" w:eastAsia="Times New Roman" w:hAnsi="Times New Roman" w:cs="Times New Roman"/>
          <w:bCs/>
          <w:color w:val="000000"/>
          <w:sz w:val="24"/>
          <w:szCs w:val="24"/>
          <w:lang w:eastAsia="ru-RU"/>
        </w:rPr>
        <w:t>началах</w:t>
      </w:r>
      <w:proofErr w:type="gramEnd"/>
      <w:r w:rsidRPr="00BC39A7">
        <w:rPr>
          <w:rFonts w:ascii="Times New Roman" w:eastAsia="Times New Roman" w:hAnsi="Times New Roman" w:cs="Times New Roman"/>
          <w:bCs/>
          <w:color w:val="000000"/>
          <w:sz w:val="24"/>
          <w:szCs w:val="24"/>
          <w:lang w:eastAsia="ru-RU"/>
        </w:rPr>
        <w:t xml:space="preserve"> - общественные аварийно-спасательные формирования.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Профессиональные аварийно-спасательные службы, профессиональные аварийно-спасательные формирования создаются: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организациях, занимающихся одним или несколькими видами деятельности, при осуществлении которых законодательством Российской Федерации предусмотрено обязательное наличие у организаций собственных аварийно-спасательных служб, аварийно-спасательных формирований;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органах местного самоуправления - по решению органов местного самоуправления, если иное не предусмотрено законодательством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Нештатные аварийно-спасательные формирования создаются организациями из числа своих работников в обязательном порядке, если это предусмотрено законодательством Российской Федерации, или по решению администраций организаций в порядке, предусмотренном законодательством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Общественные аварийно-спасательные формирования создаются общественными объединениями, уставными задачами которых является участие в проведении работ по ликвидации чрезвычайных ситуаций. Методические рекомендации по созданию и содержанию общественных аварийно-спасательных формирований приведены в </w:t>
      </w:r>
      <w:hyperlink r:id="rId53" w:anchor="block_8000" w:history="1">
        <w:r w:rsidRPr="00BC39A7">
          <w:rPr>
            <w:rFonts w:ascii="Times New Roman" w:eastAsia="Times New Roman" w:hAnsi="Times New Roman" w:cs="Times New Roman"/>
            <w:bCs/>
            <w:color w:val="3272C0"/>
            <w:sz w:val="24"/>
            <w:szCs w:val="24"/>
            <w:lang w:eastAsia="ru-RU"/>
          </w:rPr>
          <w:t>Приложении N 8</w:t>
        </w:r>
      </w:hyperlink>
      <w:r w:rsidRPr="00BC39A7">
        <w:rPr>
          <w:rFonts w:ascii="Times New Roman" w:eastAsia="Times New Roman" w:hAnsi="Times New Roman" w:cs="Times New Roman"/>
          <w:bCs/>
          <w:color w:val="000000"/>
          <w:sz w:val="24"/>
          <w:szCs w:val="24"/>
          <w:lang w:eastAsia="ru-RU"/>
        </w:rPr>
        <w:t>.</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Состав и структуру аварийно-спасательных служб, аварийно-спасательных формирований определяют создающие их органы местного самоуправления, организации, общественные объединения, исходя из возложенных на них задач по предупреждению и ликвидации чрезвычайных ситуаций, а также требований законодательства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В состав аварийно-спасательных служб входят органы управления указанных служб, аварийно-спасательные формирования и иные формирования, обеспечивающие решение стоящих перед аварийно-спасательными службами задач. </w:t>
      </w:r>
      <w:proofErr w:type="gramStart"/>
      <w:r w:rsidRPr="00BC39A7">
        <w:rPr>
          <w:rFonts w:ascii="Times New Roman" w:eastAsia="Times New Roman" w:hAnsi="Times New Roman" w:cs="Times New Roman"/>
          <w:bCs/>
          <w:color w:val="000000"/>
          <w:sz w:val="24"/>
          <w:szCs w:val="24"/>
          <w:lang w:eastAsia="ru-RU"/>
        </w:rPr>
        <w:t xml:space="preserve">В профессиональные аварийно-спасательные службы, профессиональные аварийно-спасательные формирования на должности спасателей, в образовательные учреждения по подготовке спасателей для обучения принимаются граждане, </w:t>
      </w:r>
      <w:r w:rsidRPr="00BC39A7">
        <w:rPr>
          <w:rFonts w:ascii="Times New Roman" w:eastAsia="Times New Roman" w:hAnsi="Times New Roman" w:cs="Times New Roman"/>
          <w:bCs/>
          <w:color w:val="000000"/>
          <w:sz w:val="24"/>
          <w:szCs w:val="24"/>
          <w:lang w:eastAsia="ru-RU"/>
        </w:rPr>
        <w:lastRenderedPageBreak/>
        <w:t>имеющие среднее (полное) общее образование, признанные при медицинском освидетельствовании годными к выполнению работы спасателя и соответствующие установленным требованиям по уровню профессиональной и физической подготовки, а также требованиям, предъявляемым к их морально-психологическим качествам.</w:t>
      </w:r>
      <w:proofErr w:type="gramEnd"/>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К непосредственному исполнению обязанностей спасателей в профессиональных аварийно-спасательных службах, профессиональных аварийно-спасательных формированиях допускаются граждане, достигшие возраста 18 лет, имеющие среднее (полное) общее образование, прошедшие </w:t>
      </w:r>
      <w:proofErr w:type="gramStart"/>
      <w:r w:rsidRPr="00BC39A7">
        <w:rPr>
          <w:rFonts w:ascii="Times New Roman" w:eastAsia="Times New Roman" w:hAnsi="Times New Roman" w:cs="Times New Roman"/>
          <w:bCs/>
          <w:color w:val="000000"/>
          <w:sz w:val="24"/>
          <w:szCs w:val="24"/>
          <w:lang w:eastAsia="ru-RU"/>
        </w:rPr>
        <w:t>обучение по программе</w:t>
      </w:r>
      <w:proofErr w:type="gramEnd"/>
      <w:r w:rsidRPr="00BC39A7">
        <w:rPr>
          <w:rFonts w:ascii="Times New Roman" w:eastAsia="Times New Roman" w:hAnsi="Times New Roman" w:cs="Times New Roman"/>
          <w:bCs/>
          <w:color w:val="000000"/>
          <w:sz w:val="24"/>
          <w:szCs w:val="24"/>
          <w:lang w:eastAsia="ru-RU"/>
        </w:rPr>
        <w:t xml:space="preserve"> подготовки спасателей и аттестованные в установленном порядке на проведение аварийно-спасательных работ.</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Готовность профессиональных аварийно-спасательных служб, профессиональных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органами управления, специально уполномоченными на решение задач в области защиты населения и территорий от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Все аварийно-спасательные службы, аварийно-спасательные формирования подлежат аттестации в порядке, устанавливаемом Правительством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Аварийно-спасательные службы, аварийно-спасательные формирования, не прошедшие аттестацию или не подтвердившие в ходе проверок свою готовность к реагированию на чрезвычайные ситуации и проведению работ по их ликвидации, к обслуживанию организаций по договору не допускаются и к проведению аварийно-спасательных работ не привлекаются.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Привлечение аварийно-спасательных служб, аварийно-спасательных формирований к ликвидации чрезвычайных ситуаций осуществляется: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 планами предупреждения и ликвидации чрезвычайных ситуаций на обслуживаемых указанными аварийно-спасательными службами, аварийно-спасательными формированиями объектах и территориях;</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 планами взаимодействия при ликвидации чрезвычайных ситуаций на других объектах и территориях;</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соответствии с установленным порядком действий при возникновении и развитии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по решению уполномоченных на то должностных лиц местного самоуправления, организаций и общественных объединений, осуществляющих руководство деятельностью указанных аварийно-спасательных служб, аварийно-спасательных формирований либо имеющих на то установленные законодательством Российской Федерации полномочия на основе запроса органов местного самоуправления, организаций, на территории которых сложились чрезвычайные ситуации или к полномочиям которых отнесена ликвидация указанных чрезвычайных ситуаций, на основе запроса руководителей ликвидации чрезвычайных ситуаций либо</w:t>
      </w:r>
      <w:proofErr w:type="gramEnd"/>
      <w:r w:rsidRPr="00BC39A7">
        <w:rPr>
          <w:rFonts w:ascii="Times New Roman" w:eastAsia="Times New Roman" w:hAnsi="Times New Roman" w:cs="Times New Roman"/>
          <w:bCs/>
          <w:color w:val="000000"/>
          <w:sz w:val="24"/>
          <w:szCs w:val="24"/>
          <w:lang w:eastAsia="ru-RU"/>
        </w:rPr>
        <w:t xml:space="preserve"> по согласованию с указанными органами и руководителями ликвидации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Привлечение профессиональных аварийно-спасательных служб, профессиональных аварийно-спасательных формирований к ликвидации чрезвычайных ситуаций по решению уполномоченных на то должностных лиц должно сопровождаться обязательным принятием мер, обеспечивающих установленный законодательством Российской Федерации уровень защищенности от чрезвычайных ситуаций объектов и территорий, обслуживаемых указанными службами и формированиями.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Руководство всеми силами и средствами, привлеченными к ликвидации чрезвычайных ситуаций, и организацию их взаимодействия осуществляют руководители ликвидации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Руководители аварийно-спасательных служб, аварийно-спасательных формирований, прибывшие в зоны чрезвычайных ситуаций первыми, принимают на себя полномочия руководителей ликвидации чрезвычайных ситуаций и исполняют их до прибытия руководителей ликвидации чрезвычайных ситуаций, определенных планами предупреждения и ликвидации чрезвычайных ситуаций или назначенных органами местного самоуправления, руководителями организаций, к полномочиям которых отнесена ликвидация данных чрезвычайных ситуаций.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Решения руководителей ликвидации чрезвычайных ситуаций, направленные на ликвидацию чрезвычайных ситуаций, являются обязательными для всех граждан и организаций, находящихся в зонах чрезвычайных ситуаций, если иное не предусмотрено законодательством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Полномочия руководителя ликвидации чрезвычайной ситуации определяются органами местного самоуправления, руководством организаций в соответствии с законодательством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Руководители ликвидации чрезвычайных ситуаций вправе самостоятельно принимать решения: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проведении эвакуационных мероприятий;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остановке деятельности организаций, находящихся в зонах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проведении аварийно-спасательных работ на объектах и территориях организаций, находящихся в зонах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ограничении доступа людей в зоны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о </w:t>
      </w:r>
      <w:proofErr w:type="spellStart"/>
      <w:r w:rsidRPr="00BC39A7">
        <w:rPr>
          <w:rFonts w:ascii="Times New Roman" w:eastAsia="Times New Roman" w:hAnsi="Times New Roman" w:cs="Times New Roman"/>
          <w:bCs/>
          <w:color w:val="000000"/>
          <w:sz w:val="24"/>
          <w:szCs w:val="24"/>
          <w:lang w:eastAsia="ru-RU"/>
        </w:rPr>
        <w:t>разбронировании</w:t>
      </w:r>
      <w:proofErr w:type="spellEnd"/>
      <w:r w:rsidRPr="00BC39A7">
        <w:rPr>
          <w:rFonts w:ascii="Times New Roman" w:eastAsia="Times New Roman" w:hAnsi="Times New Roman" w:cs="Times New Roman"/>
          <w:bCs/>
          <w:color w:val="000000"/>
          <w:sz w:val="24"/>
          <w:szCs w:val="24"/>
          <w:lang w:eastAsia="ru-RU"/>
        </w:rPr>
        <w:t xml:space="preserve"> резервов материальных ресурсов для ликвидации чрезвычайных ситуаций организаций, находящихся в зонах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об использовании в порядке, установленном законодательством Российской Федерации, сре</w:t>
      </w:r>
      <w:proofErr w:type="gramStart"/>
      <w:r w:rsidRPr="00BC39A7">
        <w:rPr>
          <w:rFonts w:ascii="Times New Roman" w:eastAsia="Times New Roman" w:hAnsi="Times New Roman" w:cs="Times New Roman"/>
          <w:bCs/>
          <w:color w:val="000000"/>
          <w:sz w:val="24"/>
          <w:szCs w:val="24"/>
          <w:lang w:eastAsia="ru-RU"/>
        </w:rPr>
        <w:t>дств св</w:t>
      </w:r>
      <w:proofErr w:type="gramEnd"/>
      <w:r w:rsidRPr="00BC39A7">
        <w:rPr>
          <w:rFonts w:ascii="Times New Roman" w:eastAsia="Times New Roman" w:hAnsi="Times New Roman" w:cs="Times New Roman"/>
          <w:bCs/>
          <w:color w:val="000000"/>
          <w:sz w:val="24"/>
          <w:szCs w:val="24"/>
          <w:lang w:eastAsia="ru-RU"/>
        </w:rPr>
        <w:t>язи, транспортных средств и иного имущества организаций, находящихся в зонах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привлечении к проведению работ по ликвидации чрезвычайных ситуаций нештатных и общественных аварийно-спасательных формирований, а также спасателей, не входящих в состав указанных формирований, при наличии у них документов, подтверждающих их аттестацию на проведение аварийно-спасательных работ;</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 принятии других необходимых мер, обусловленных развитием чрезвычайных ситуаций и ходом работ по их ликвидации.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случае крайней необходимости руководители ликвидации чрезвычайных ситуаций могут принимать решение о привлечении на добровольной основе населения к проведению неотложных работ, а также отдельных граждан, не являющихся спасателями, с их согласия, к проведению аварийно-спасательных работ.</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Руководители ликвидации чрезвычайных ситуаций обязаны принять все меры по незамедлительному информированию соответствующих органов местного самоуправления, руководства организаций о принятых ими в случае крайней необходимости решениях.</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Руководители ликвидации чрезвычайных ситуаций, руководители аварийно-спасательных служб, аварийно-спасательных формирований имеют право на полную и достоверную информацию о чрезвычайных ситуациях, необходимую для организации работ по их ликвидации.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случае технологической невозможности проведения всего объема аварийно-спасательных работ руководители ликвидации чрезвычайных ситуаций могут принимать решения о приостановке аварийно-спасательных работ в целом или их части, приняв в первоочередном порядке все возможные меры по спасению находящихся в зонах чрезвычайных ситуаций людей.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Возмещение расходов на перевозку и размещение привлекаемых к проведению работ по ликвидации чрезвычайных ситуаций аварийно-спасательных служб, аварийно-спасательных формирований, материально-техническое, финансовое и иное обеспечение, а также на оплату труда спасателей, работников аварийно-спасательных служб и аварийно-спасательных формирований, выплату им вознаграждений, предоставление дополнительных оплачиваемых отпусков, медицинское обеспечение и выплаты по временной нетрудоспособности спасателям, пострадавшим при проведении указанных работ, производится в соответствии с договорами</w:t>
      </w:r>
      <w:proofErr w:type="gramEnd"/>
      <w:r w:rsidRPr="00BC39A7">
        <w:rPr>
          <w:rFonts w:ascii="Times New Roman" w:eastAsia="Times New Roman" w:hAnsi="Times New Roman" w:cs="Times New Roman"/>
          <w:bCs/>
          <w:color w:val="000000"/>
          <w:sz w:val="24"/>
          <w:szCs w:val="24"/>
          <w:lang w:eastAsia="ru-RU"/>
        </w:rPr>
        <w:t xml:space="preserve"> на обслуживание организаций или из средств, выделенных на ликвидацию чрезвычайных ситуаций.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Органы местного самоуправления и организации обязаны оказывать всемерное содействие аварийно-спасательным службам, аварийно-спасательным формированиям, следующим в зоны чрезвычайных ситуаций и проводящим работы по ликвидации чрезвычайных ситуаций, в том числе предоставлять им необходимые транспортные и материальные средства.</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 xml:space="preserve">Оперативный транспорт профессиональных аварийно-спасательных служб, профессиональных аварийно-спасательных формирований должен иметь </w:t>
      </w:r>
      <w:proofErr w:type="spellStart"/>
      <w:r w:rsidRPr="00BC39A7">
        <w:rPr>
          <w:rFonts w:ascii="Times New Roman" w:eastAsia="Times New Roman" w:hAnsi="Times New Roman" w:cs="Times New Roman"/>
          <w:bCs/>
          <w:color w:val="000000"/>
          <w:sz w:val="24"/>
          <w:szCs w:val="24"/>
          <w:lang w:eastAsia="ru-RU"/>
        </w:rPr>
        <w:t>светографическую</w:t>
      </w:r>
      <w:proofErr w:type="spellEnd"/>
      <w:r w:rsidRPr="00BC39A7">
        <w:rPr>
          <w:rFonts w:ascii="Times New Roman" w:eastAsia="Times New Roman" w:hAnsi="Times New Roman" w:cs="Times New Roman"/>
          <w:bCs/>
          <w:color w:val="000000"/>
          <w:sz w:val="24"/>
          <w:szCs w:val="24"/>
          <w:lang w:eastAsia="ru-RU"/>
        </w:rPr>
        <w:t xml:space="preserve"> раскраску установленного образца и специальные звуковые и световые сигналы.</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целях обеспечения оперативности действий при ликвидации чрезвычайных ситуаций нормативными правовыми актами органа исполнительной власти субъекта Российской Федерации необходимо определить порядок при следовании к месту проведения работ по ликвидации чрезвычайных ситуаций. Оперативный транспорт профессиональных аварийно-спасательных служб, профессиональных аварийно-спасательных формирований пользуется правом беспрепятственного проезда, правом первоочередного обеспечения горюче-смазочными материалами на аэродромах, автозаправочных станциях, в морских и речных портах, а также правом первоочередного проведения ремонтных работ на станциях технического обслуживания, аэродромах, в морских и речных портах независимо от форм их собственности.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целях обеспечения постоянной готовности профессиональных аварийно-спасательных служб, профессиональных аварийно-спасательных формирований к проведению работ по ликвидации чрезвычайных ситуаций спасатели указанных аварийно-спасательных служб, аварийно-спасательных формирований могут призываться на военные сборы в сроки, согласованные с руководителями указанных служб и формирований.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Координацию деятельности всех аварийно-спасательных служб, аварийно-спасательных формирований на территориях органов местного самоуправления осуществляют органы управления при органах местного самоуправления, специально уполномоченные на решение задач в области защиты населения и территорий от чрезвычайных ситуаций.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Основаниями для перемещения в другую местность, перепрофилирования на другой вид аварийно-спасательных работ или ликвидации профессиональных аварийно-спасательных служб, профессиональных аварийно-спасательных формирований, а также для ликвидации нештатных аварийно-спасательных формирований, обязательное создание которых предусмотрено законодательством Российской Федерации, являются прекращение функционирования обслуживаемых ими организаций или устранение опасности возникновения чрезвычайных ситуаций, для предупреждения и ликвидации которых предназначены указанные службы и формирования.</w:t>
      </w:r>
      <w:proofErr w:type="gramEnd"/>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Решения о перемещении, перепрофилировании или ликвидации профессиональных аварийно-спасательных служб, профессиональных аварийно-спасательных формирований, а также решение о ликвидации нештатных аварийно-спасательных формирований, обязательное создание которых предусмотрено законодательством Российской Федерации, принимают создавшие их органы местного самоуправления, организации по согласованию с органами управления, специально уполномоченными на решение задач в области защиты населения и территорий от чрезвычайных ситуаций, на которые возложены функции координации деятельности указанных служб и формирований.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При принятии решений о ликвидации нештатных аварийно-спасательных формирований, созданных по решению администраций организаций, и общественных аварийно-спасательных формирований администрации указанных организаций и руководство общественных объединений информируют органы местного самоуправления, специально уполномоченные на решение задач в области защиты населения и территорий от чрезвычайных ситуаций, на которые возложены функции координации деятельности указанных формирований.</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147C6F" w:rsidRDefault="00BC39A7" w:rsidP="00147C6F">
      <w:pPr>
        <w:spacing w:after="0" w:line="240" w:lineRule="auto"/>
        <w:jc w:val="center"/>
        <w:rPr>
          <w:rFonts w:ascii="Times New Roman" w:eastAsia="Times New Roman" w:hAnsi="Times New Roman" w:cs="Times New Roman"/>
          <w:b/>
          <w:bCs/>
          <w:color w:val="000000"/>
          <w:sz w:val="24"/>
          <w:szCs w:val="24"/>
          <w:lang w:eastAsia="ru-RU"/>
        </w:rPr>
      </w:pPr>
      <w:r w:rsidRPr="00147C6F">
        <w:rPr>
          <w:rFonts w:ascii="Times New Roman" w:eastAsia="Times New Roman" w:hAnsi="Times New Roman" w:cs="Times New Roman"/>
          <w:b/>
          <w:bCs/>
          <w:color w:val="000000"/>
          <w:sz w:val="24"/>
          <w:szCs w:val="24"/>
          <w:lang w:eastAsia="ru-RU"/>
        </w:rPr>
        <w:t>6. Финансовое обеспечение мероприятий в области защиты населения и территорий от чрезвычайных ситуаций, обеспечения пожарной безопасности и безопасности людей на водных объектах</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Финансовое обеспечение мероприятий по предупреждению и ликвидации чрезвычайных ситуаций - это покрытие затрат общественных ресурсов (материальных, финансовых, технических, людских, информационных и т.п.) на осуществление мероприятий по предупреждению и ликвидации чрезвычайных ситуаций за счет финансовых ресурсов, аккумулируемых </w:t>
      </w:r>
      <w:r w:rsidRPr="00BC39A7">
        <w:rPr>
          <w:rFonts w:ascii="Times New Roman" w:eastAsia="Times New Roman" w:hAnsi="Times New Roman" w:cs="Times New Roman"/>
          <w:bCs/>
          <w:color w:val="000000"/>
          <w:sz w:val="24"/>
          <w:szCs w:val="24"/>
          <w:lang w:eastAsia="ru-RU"/>
        </w:rPr>
        <w:lastRenderedPageBreak/>
        <w:t>государством, субъектами Российской Федерации, муниципальными образованиями и объектами экономики.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В </w:t>
      </w:r>
      <w:hyperlink r:id="rId54" w:anchor="block_23" w:history="1">
        <w:r w:rsidRPr="00BC39A7">
          <w:rPr>
            <w:rFonts w:ascii="Times New Roman" w:eastAsia="Times New Roman" w:hAnsi="Times New Roman" w:cs="Times New Roman"/>
            <w:bCs/>
            <w:color w:val="3272C0"/>
            <w:sz w:val="24"/>
            <w:szCs w:val="24"/>
            <w:lang w:eastAsia="ru-RU"/>
          </w:rPr>
          <w:t>статьях 23</w:t>
        </w:r>
      </w:hyperlink>
      <w:r w:rsidRPr="00BC39A7">
        <w:rPr>
          <w:rFonts w:ascii="Times New Roman" w:eastAsia="Times New Roman" w:hAnsi="Times New Roman" w:cs="Times New Roman"/>
          <w:bCs/>
          <w:color w:val="000000"/>
          <w:sz w:val="24"/>
          <w:szCs w:val="24"/>
          <w:lang w:eastAsia="ru-RU"/>
        </w:rPr>
        <w:t> и </w:t>
      </w:r>
      <w:hyperlink r:id="rId55" w:anchor="block_24" w:history="1">
        <w:r w:rsidRPr="00BC39A7">
          <w:rPr>
            <w:rFonts w:ascii="Times New Roman" w:eastAsia="Times New Roman" w:hAnsi="Times New Roman" w:cs="Times New Roman"/>
            <w:bCs/>
            <w:color w:val="3272C0"/>
            <w:sz w:val="24"/>
            <w:szCs w:val="24"/>
            <w:lang w:eastAsia="ru-RU"/>
          </w:rPr>
          <w:t>24</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68-ФЗ "О защите населения и территорий от чрезвычайных ситуаций природного и техногенного характера" (далее - Федеральный закон от 21 декабря 1994 г. N 68-ФЗ) определен порядок финансирования мероприятий по предупреждению и ликвидации чрезвычайных ситуаций, отнесенных к той или иной категории.</w:t>
      </w:r>
      <w:proofErr w:type="gramEnd"/>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hyperlink r:id="rId56" w:anchor="block_23" w:history="1">
        <w:proofErr w:type="gramStart"/>
        <w:r w:rsidRPr="00BC39A7">
          <w:rPr>
            <w:rFonts w:ascii="Times New Roman" w:eastAsia="Times New Roman" w:hAnsi="Times New Roman" w:cs="Times New Roman"/>
            <w:bCs/>
            <w:color w:val="3272C0"/>
            <w:sz w:val="24"/>
            <w:szCs w:val="24"/>
            <w:lang w:eastAsia="ru-RU"/>
          </w:rPr>
          <w:t>Статья 23</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68-ФЗ закрепляет, что финансовое обеспечение деятельности федеральных органов исполнительной власти, органов исполнительной власти субъектов Российской Федерации, органа местного самоуправления, специально уполномоченных на решение задач в области защиты населения и территорий от ЧС, является расходным обязательством соответственно Российской Федерации, субъекта Российской Федерации и муниципального образования.</w:t>
      </w:r>
      <w:proofErr w:type="gramEnd"/>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hyperlink r:id="rId57" w:anchor="block_24" w:history="1">
        <w:r w:rsidRPr="00BC39A7">
          <w:rPr>
            <w:rFonts w:ascii="Times New Roman" w:eastAsia="Times New Roman" w:hAnsi="Times New Roman" w:cs="Times New Roman"/>
            <w:bCs/>
            <w:color w:val="3272C0"/>
            <w:sz w:val="24"/>
            <w:szCs w:val="24"/>
            <w:lang w:eastAsia="ru-RU"/>
          </w:rPr>
          <w:t>Статьей 24</w:t>
        </w:r>
      </w:hyperlink>
      <w:r w:rsidRPr="00BC39A7">
        <w:rPr>
          <w:rFonts w:ascii="Times New Roman" w:eastAsia="Times New Roman" w:hAnsi="Times New Roman" w:cs="Times New Roman"/>
          <w:bCs/>
          <w:color w:val="000000"/>
          <w:sz w:val="24"/>
          <w:szCs w:val="24"/>
          <w:lang w:eastAsia="ru-RU"/>
        </w:rPr>
        <w:t> Федерального закона от 21 декабря 1994 г. N 68-ФЗ установлено, что финансовое обеспечение мер по предупреждению и ликвидации последствий ЧС:</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федерального и межрегионального характера - является расходным обязательством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регионального и межрегионального характера - является расходным обязательством субъектов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границах (на территории) муниципального образования - является расходным обязательством муниципального образования.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Организации всех форм собственности участвуют в ликвидации ЧС за счет собственных сре</w:t>
      </w:r>
      <w:proofErr w:type="gramStart"/>
      <w:r w:rsidRPr="00BC39A7">
        <w:rPr>
          <w:rFonts w:ascii="Times New Roman" w:eastAsia="Times New Roman" w:hAnsi="Times New Roman" w:cs="Times New Roman"/>
          <w:bCs/>
          <w:color w:val="000000"/>
          <w:sz w:val="24"/>
          <w:szCs w:val="24"/>
          <w:lang w:eastAsia="ru-RU"/>
        </w:rPr>
        <w:t>дств в п</w:t>
      </w:r>
      <w:proofErr w:type="gramEnd"/>
      <w:r w:rsidRPr="00BC39A7">
        <w:rPr>
          <w:rFonts w:ascii="Times New Roman" w:eastAsia="Times New Roman" w:hAnsi="Times New Roman" w:cs="Times New Roman"/>
          <w:bCs/>
          <w:color w:val="000000"/>
          <w:sz w:val="24"/>
          <w:szCs w:val="24"/>
          <w:lang w:eastAsia="ru-RU"/>
        </w:rPr>
        <w:t>орядке, установленном Правительством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Федеральным законом от 12 февраля 1998 г. N 28-ФЗ "О гражданской обороне" в </w:t>
      </w:r>
      <w:hyperlink r:id="rId58" w:anchor="block_18" w:history="1">
        <w:r w:rsidRPr="00BC39A7">
          <w:rPr>
            <w:rFonts w:ascii="Times New Roman" w:eastAsia="Times New Roman" w:hAnsi="Times New Roman" w:cs="Times New Roman"/>
            <w:bCs/>
            <w:color w:val="3272C0"/>
            <w:sz w:val="24"/>
            <w:szCs w:val="24"/>
            <w:lang w:eastAsia="ru-RU"/>
          </w:rPr>
          <w:t>статье 18</w:t>
        </w:r>
      </w:hyperlink>
      <w:r w:rsidRPr="00BC39A7">
        <w:rPr>
          <w:rFonts w:ascii="Times New Roman" w:eastAsia="Times New Roman" w:hAnsi="Times New Roman" w:cs="Times New Roman"/>
          <w:bCs/>
          <w:color w:val="000000"/>
          <w:sz w:val="24"/>
          <w:szCs w:val="24"/>
          <w:lang w:eastAsia="ru-RU"/>
        </w:rPr>
        <w:t> определено финансирование мероприятий по гражданской обороне и защите населения: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1. Обеспечение мероприятий по гражданской обороне и защите населения, осуществляемых федеральными органами исполнительной власти, в том числе содержание войск гражданской обороны, является расходным обязательством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2. Обеспечение мероприятий регионального уровня по гражданской обороне, защите населения и территорий субъектов Российской Федерации является расходным обязательством субъекта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3. Обеспечение мероприятий местного уровня по гражданской обороне, защите населения и территорий муниципального округа является расходным обязательством муниципального образования.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Федеральным законом N 69-ФЗ "О пожарной безопасности" в </w:t>
      </w:r>
      <w:hyperlink r:id="rId59" w:anchor="block_10" w:history="1">
        <w:r w:rsidRPr="00BC39A7">
          <w:rPr>
            <w:rFonts w:ascii="Times New Roman" w:eastAsia="Times New Roman" w:hAnsi="Times New Roman" w:cs="Times New Roman"/>
            <w:bCs/>
            <w:color w:val="3272C0"/>
            <w:sz w:val="24"/>
            <w:szCs w:val="24"/>
            <w:lang w:eastAsia="ru-RU"/>
          </w:rPr>
          <w:t>статье 10</w:t>
        </w:r>
      </w:hyperlink>
      <w:r w:rsidRPr="00BC39A7">
        <w:rPr>
          <w:rFonts w:ascii="Times New Roman" w:eastAsia="Times New Roman" w:hAnsi="Times New Roman" w:cs="Times New Roman"/>
          <w:bCs/>
          <w:color w:val="000000"/>
          <w:sz w:val="24"/>
          <w:szCs w:val="24"/>
          <w:lang w:eastAsia="ru-RU"/>
        </w:rPr>
        <w:t> определено финансовое и материально-техническое обеспечение служб пожарной безопасности: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финансовое обеспечение деятельности федеральной противопожарной службы, социальных гарантий и компенсаций ее личному составу является расходным обязательством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финансовое обеспечение деятельности подразделений Государственной противопожарной службы, созданных органами государственной власти субъектов Российской Федерации, социальных гарантий и компенсаций личному составу этих подразделений в соответствии с законодательством субъектов Российской Федерации является расходным обязательством субъектов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финансовое обеспечение мер первичной пожарной безопасности в границах муниципального образования, в том числе добровольной пожарной охраны, является расходным обязательством муниципального образования.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Материально-техническое обеспечение федеральной противопожарной службы осуществляется в порядке и по нормам, установленным Правительством Российской Федерации.</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Финансовое и материально-техническое обеспечение деятельности ведомственной, частной и добровольной пожарной охраны, а также финансовое обеспечение социальных гарантий и компенсаций их личному составу осуществляется их учредителями за счет собственных средств.</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В </w:t>
      </w:r>
      <w:hyperlink r:id="rId60" w:anchor="block_1014" w:history="1">
        <w:r w:rsidRPr="00BC39A7">
          <w:rPr>
            <w:rFonts w:ascii="Times New Roman" w:eastAsia="Times New Roman" w:hAnsi="Times New Roman" w:cs="Times New Roman"/>
            <w:bCs/>
            <w:color w:val="3272C0"/>
            <w:sz w:val="24"/>
            <w:szCs w:val="24"/>
            <w:lang w:eastAsia="ru-RU"/>
          </w:rPr>
          <w:t>пункте 14</w:t>
        </w:r>
      </w:hyperlink>
      <w:r w:rsidRPr="00BC39A7">
        <w:rPr>
          <w:rFonts w:ascii="Times New Roman" w:eastAsia="Times New Roman" w:hAnsi="Times New Roman" w:cs="Times New Roman"/>
          <w:bCs/>
          <w:color w:val="000000"/>
          <w:sz w:val="24"/>
          <w:szCs w:val="24"/>
          <w:lang w:eastAsia="ru-RU"/>
        </w:rPr>
        <w:t> Положения о подготовке населения в области защиты от чрезвычайных ситуаций природного и техногенного характера, утвержденного </w:t>
      </w:r>
      <w:hyperlink r:id="rId61" w:history="1">
        <w:r w:rsidRPr="00BC39A7">
          <w:rPr>
            <w:rFonts w:ascii="Times New Roman" w:eastAsia="Times New Roman" w:hAnsi="Times New Roman" w:cs="Times New Roman"/>
            <w:bCs/>
            <w:color w:val="3272C0"/>
            <w:sz w:val="24"/>
            <w:szCs w:val="24"/>
            <w:lang w:eastAsia="ru-RU"/>
          </w:rPr>
          <w:t>постановлением</w:t>
        </w:r>
      </w:hyperlink>
      <w:r w:rsidRPr="00BC39A7">
        <w:rPr>
          <w:rFonts w:ascii="Times New Roman" w:eastAsia="Times New Roman" w:hAnsi="Times New Roman" w:cs="Times New Roman"/>
          <w:bCs/>
          <w:color w:val="000000"/>
          <w:sz w:val="24"/>
          <w:szCs w:val="24"/>
          <w:lang w:eastAsia="ru-RU"/>
        </w:rPr>
        <w:t> Правительства Российской Федерации от 4 сентября 2003 г. N 547, определено, что:</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финансирование подготовки руководителей, председателей комиссий по чрезвычайным ситуациям и уполномоченных работников федеральных органов исполнительной власти, председателей комиссий по чрезвычайным ситуациям органов исполнительной власти субъектов Российской Федерации, организации и проведения федеральными органами исполнительной власти учений и тренировок в области защиты от чрезвычайных ситуаций осуществляется в пределах средств, выделяемых на эти цели из федерального бюджета;</w:t>
      </w:r>
      <w:proofErr w:type="gramEnd"/>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содержания учебно-методических центров по гражданской обороне и чрезвычайным ситуациям субъектов Российской Федерации, подготовки уполномоченных работников территориальных подсистем единой государственной системы предупреждения и ликвидации чрезвычайных ситуаций, а также проведения органами исполнительной власти субъектов Российской Федерации учений и тренировок осуществляется за счет средств бюджетов субъектов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подготовки председателей комиссий по чрезвычайным ситуациям органов местного самоуправления, уполномоченных работников соответствующего звена территориальной подсистемы единой государственной системы предупреждения и ликвидации чрезвычайных ситуаций, содержания курсов гражданской обороны муниципальных образований, подготовки неработающего населения, а также проведения органами местного самоуправления учений и тренировок осуществляется за счет средств местных бюджетов;</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подготовки работающего населения в области защиты от чрезвычайных ситуаций, подготовки и аттестации формирований, а также проведения организациями учений и тренировок осуществляется за счет средств организаций.</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hyperlink r:id="rId62" w:history="1">
        <w:r w:rsidRPr="00BC39A7">
          <w:rPr>
            <w:rFonts w:ascii="Times New Roman" w:eastAsia="Times New Roman" w:hAnsi="Times New Roman" w:cs="Times New Roman"/>
            <w:bCs/>
            <w:color w:val="3272C0"/>
            <w:sz w:val="24"/>
            <w:szCs w:val="24"/>
            <w:lang w:eastAsia="ru-RU"/>
          </w:rPr>
          <w:t>Постановление</w:t>
        </w:r>
      </w:hyperlink>
      <w:r w:rsidRPr="00BC39A7">
        <w:rPr>
          <w:rFonts w:ascii="Times New Roman" w:eastAsia="Times New Roman" w:hAnsi="Times New Roman" w:cs="Times New Roman"/>
          <w:bCs/>
          <w:color w:val="000000"/>
          <w:sz w:val="24"/>
          <w:szCs w:val="24"/>
          <w:lang w:eastAsia="ru-RU"/>
        </w:rPr>
        <w:t> Правительства Российской Федерации от 30 декабря 2003 г. N 794 "О единой государственной системе предупреждения и ликвидации чрезвычайных ситуаций" (в ред. </w:t>
      </w:r>
      <w:hyperlink r:id="rId63" w:anchor="block_10216" w:history="1">
        <w:r w:rsidRPr="00BC39A7">
          <w:rPr>
            <w:rFonts w:ascii="Times New Roman" w:eastAsia="Times New Roman" w:hAnsi="Times New Roman" w:cs="Times New Roman"/>
            <w:bCs/>
            <w:color w:val="3272C0"/>
            <w:sz w:val="24"/>
            <w:szCs w:val="24"/>
            <w:lang w:eastAsia="ru-RU"/>
          </w:rPr>
          <w:t>постановления</w:t>
        </w:r>
      </w:hyperlink>
      <w:r w:rsidRPr="00BC39A7">
        <w:rPr>
          <w:rFonts w:ascii="Times New Roman" w:eastAsia="Times New Roman" w:hAnsi="Times New Roman" w:cs="Times New Roman"/>
          <w:bCs/>
          <w:color w:val="000000"/>
          <w:sz w:val="24"/>
          <w:szCs w:val="24"/>
          <w:lang w:eastAsia="ru-RU"/>
        </w:rPr>
        <w:t> Правительства Российской Федерации от 27 мая 2005 г. N 335) в </w:t>
      </w:r>
      <w:hyperlink r:id="rId64" w:anchor="block_10034" w:history="1">
        <w:r w:rsidRPr="00BC39A7">
          <w:rPr>
            <w:rFonts w:ascii="Times New Roman" w:eastAsia="Times New Roman" w:hAnsi="Times New Roman" w:cs="Times New Roman"/>
            <w:bCs/>
            <w:color w:val="3272C0"/>
            <w:sz w:val="24"/>
            <w:szCs w:val="24"/>
            <w:lang w:eastAsia="ru-RU"/>
          </w:rPr>
          <w:t>пункте 34</w:t>
        </w:r>
      </w:hyperlink>
      <w:r w:rsidRPr="00BC39A7">
        <w:rPr>
          <w:rFonts w:ascii="Times New Roman" w:eastAsia="Times New Roman" w:hAnsi="Times New Roman" w:cs="Times New Roman"/>
          <w:bCs/>
          <w:color w:val="000000"/>
          <w:sz w:val="24"/>
          <w:szCs w:val="24"/>
          <w:lang w:eastAsia="ru-RU"/>
        </w:rPr>
        <w:t> определяет следующее.</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Финансовое обеспечение функционирования единой системы и мероприятий по предупреждению и ликвидации чрезвычайных ситуаций осуществляется за счет средств соответствующих бюджетов и собственников (пользователей) имущества в соответствии с законодательством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Организации всех форм собственности участвуют в ликвидации чрезвычайных ситуаций за счет собственных средств.</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субъектов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Выделение средств на финансирование мероприятий по ликвидации чрезвычайных ситуаций из резервного фонда Правительства Российской Федерации по предупреждению и ликвидации чрезвычайных ситуаций и последствий стихийных бедствий осуществляется в порядке, установленном Правительством Российской Федерации.</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В целях оперативной ликвидации последствий чрезвычайных ситуаций Министерство Российской Федерации по делам гражданской обороны, чрезвычайным ситуациям и ликвидации последствий стихийных бедствий может использовать в установленном порядке целевой финансовый резерв по предупреждению и ликвидации последствий чрезвычайных ситуаций на промышленных предприятиях, в строительстве и на транспорте.</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Перечень мероприятий и расходов на реализацию полномочий, согласно </w:t>
      </w:r>
      <w:hyperlink r:id="rId65" w:history="1">
        <w:r w:rsidRPr="00BC39A7">
          <w:rPr>
            <w:rFonts w:ascii="Times New Roman" w:eastAsia="Times New Roman" w:hAnsi="Times New Roman" w:cs="Times New Roman"/>
            <w:bCs/>
            <w:color w:val="3272C0"/>
            <w:sz w:val="24"/>
            <w:szCs w:val="24"/>
            <w:lang w:eastAsia="ru-RU"/>
          </w:rPr>
          <w:t>Федеральному закону</w:t>
        </w:r>
      </w:hyperlink>
      <w:r w:rsidRPr="00BC39A7">
        <w:rPr>
          <w:rFonts w:ascii="Times New Roman" w:eastAsia="Times New Roman" w:hAnsi="Times New Roman" w:cs="Times New Roman"/>
          <w:bCs/>
          <w:color w:val="000000"/>
          <w:sz w:val="24"/>
          <w:szCs w:val="24"/>
          <w:lang w:eastAsia="ru-RU"/>
        </w:rPr>
        <w:t> от 6 октября 2003 г. N 131-ФЗ, приведен в </w:t>
      </w:r>
      <w:hyperlink r:id="rId66" w:anchor="block_9000" w:history="1">
        <w:r w:rsidRPr="00BC39A7">
          <w:rPr>
            <w:rFonts w:ascii="Times New Roman" w:eastAsia="Times New Roman" w:hAnsi="Times New Roman" w:cs="Times New Roman"/>
            <w:bCs/>
            <w:color w:val="3272C0"/>
            <w:sz w:val="24"/>
            <w:szCs w:val="24"/>
            <w:lang w:eastAsia="ru-RU"/>
          </w:rPr>
          <w:t>приложении N 9</w:t>
        </w:r>
      </w:hyperlink>
      <w:r w:rsidRPr="00BC39A7">
        <w:rPr>
          <w:rFonts w:ascii="Times New Roman" w:eastAsia="Times New Roman" w:hAnsi="Times New Roman" w:cs="Times New Roman"/>
          <w:bCs/>
          <w:color w:val="000000"/>
          <w:sz w:val="24"/>
          <w:szCs w:val="24"/>
          <w:lang w:eastAsia="ru-RU"/>
        </w:rPr>
        <w:t>.</w:t>
      </w:r>
    </w:p>
    <w:p w:rsidR="00BC39A7" w:rsidRPr="00BC39A7" w:rsidRDefault="00BC39A7" w:rsidP="00BC39A7">
      <w:pPr>
        <w:spacing w:after="0" w:line="240" w:lineRule="auto"/>
        <w:jc w:val="both"/>
        <w:rPr>
          <w:rFonts w:ascii="Times New Roman" w:eastAsia="Times New Roman" w:hAnsi="Times New Roman" w:cs="Times New Roman"/>
          <w:bCs/>
          <w:color w:val="000000"/>
          <w:sz w:val="24"/>
          <w:szCs w:val="24"/>
          <w:lang w:eastAsia="ru-RU"/>
        </w:rPr>
      </w:pPr>
      <w:hyperlink r:id="rId67" w:anchor="block_901" w:history="1">
        <w:r w:rsidRPr="00BC39A7">
          <w:rPr>
            <w:rFonts w:ascii="Times New Roman" w:eastAsia="Times New Roman" w:hAnsi="Times New Roman" w:cs="Times New Roman"/>
            <w:bCs/>
            <w:color w:val="3272C0"/>
            <w:sz w:val="24"/>
            <w:szCs w:val="24"/>
            <w:lang w:eastAsia="ru-RU"/>
          </w:rPr>
          <w:t>Пункт 1 статьи 9</w:t>
        </w:r>
      </w:hyperlink>
      <w:r w:rsidRPr="00BC39A7">
        <w:rPr>
          <w:rFonts w:ascii="Times New Roman" w:eastAsia="Times New Roman" w:hAnsi="Times New Roman" w:cs="Times New Roman"/>
          <w:bCs/>
          <w:color w:val="000000"/>
          <w:sz w:val="24"/>
          <w:szCs w:val="24"/>
          <w:lang w:eastAsia="ru-RU"/>
        </w:rPr>
        <w:t> Бюджетного кодекса Российской Федерации определяет бюджетные полномочия органов местного самоуправления: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lastRenderedPageBreak/>
        <w:t xml:space="preserve">установление порядка составления и рассмотрения проекта местного бюджета, утверждения и исполнения местного бюджета, осуществления </w:t>
      </w:r>
      <w:proofErr w:type="gramStart"/>
      <w:r w:rsidRPr="00BC39A7">
        <w:rPr>
          <w:rFonts w:ascii="Times New Roman" w:eastAsia="Times New Roman" w:hAnsi="Times New Roman" w:cs="Times New Roman"/>
          <w:bCs/>
          <w:color w:val="000000"/>
          <w:sz w:val="24"/>
          <w:szCs w:val="24"/>
          <w:lang w:eastAsia="ru-RU"/>
        </w:rPr>
        <w:t>контроля за</w:t>
      </w:r>
      <w:proofErr w:type="gramEnd"/>
      <w:r w:rsidRPr="00BC39A7">
        <w:rPr>
          <w:rFonts w:ascii="Times New Roman" w:eastAsia="Times New Roman" w:hAnsi="Times New Roman" w:cs="Times New Roman"/>
          <w:bCs/>
          <w:color w:val="000000"/>
          <w:sz w:val="24"/>
          <w:szCs w:val="24"/>
          <w:lang w:eastAsia="ru-RU"/>
        </w:rPr>
        <w:t xml:space="preserve"> его исполнением и утверждения отчета об исполнении местного бюджета;</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 xml:space="preserve">составление и рассмотрение проекта местного бюджета, утверждение и исполнение местного бюджета, осуществление </w:t>
      </w:r>
      <w:proofErr w:type="gramStart"/>
      <w:r w:rsidRPr="00BC39A7">
        <w:rPr>
          <w:rFonts w:ascii="Times New Roman" w:eastAsia="Times New Roman" w:hAnsi="Times New Roman" w:cs="Times New Roman"/>
          <w:bCs/>
          <w:color w:val="000000"/>
          <w:sz w:val="24"/>
          <w:szCs w:val="24"/>
          <w:lang w:eastAsia="ru-RU"/>
        </w:rPr>
        <w:t>контроля за</w:t>
      </w:r>
      <w:proofErr w:type="gramEnd"/>
      <w:r w:rsidRPr="00BC39A7">
        <w:rPr>
          <w:rFonts w:ascii="Times New Roman" w:eastAsia="Times New Roman" w:hAnsi="Times New Roman" w:cs="Times New Roman"/>
          <w:bCs/>
          <w:color w:val="000000"/>
          <w:sz w:val="24"/>
          <w:szCs w:val="24"/>
          <w:lang w:eastAsia="ru-RU"/>
        </w:rPr>
        <w:t xml:space="preserve"> его исполнением, составление и утверждение отчета об исполнении местного бюджета;</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установление и исполнение расходных обязательств муниципального образования.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r w:rsidRPr="00BC39A7">
        <w:rPr>
          <w:rFonts w:ascii="Times New Roman" w:eastAsia="Times New Roman" w:hAnsi="Times New Roman" w:cs="Times New Roman"/>
          <w:bCs/>
          <w:color w:val="000000"/>
          <w:sz w:val="24"/>
          <w:szCs w:val="24"/>
          <w:lang w:eastAsia="ru-RU"/>
        </w:rPr>
        <w:t>Кроме того, </w:t>
      </w:r>
      <w:hyperlink r:id="rId68" w:anchor="block_140102" w:history="1">
        <w:r w:rsidRPr="00BC39A7">
          <w:rPr>
            <w:rFonts w:ascii="Times New Roman" w:eastAsia="Times New Roman" w:hAnsi="Times New Roman" w:cs="Times New Roman"/>
            <w:bCs/>
            <w:color w:val="3272C0"/>
            <w:sz w:val="24"/>
            <w:szCs w:val="24"/>
            <w:lang w:eastAsia="ru-RU"/>
          </w:rPr>
          <w:t>Федеральным законом</w:t>
        </w:r>
      </w:hyperlink>
      <w:r w:rsidRPr="00BC39A7">
        <w:rPr>
          <w:rFonts w:ascii="Times New Roman" w:eastAsia="Times New Roman" w:hAnsi="Times New Roman" w:cs="Times New Roman"/>
          <w:bCs/>
          <w:color w:val="000000"/>
          <w:sz w:val="24"/>
          <w:szCs w:val="24"/>
          <w:lang w:eastAsia="ru-RU"/>
        </w:rPr>
        <w:t> от 6 октября 2003 г. N 131-ФЗ к вопросам местного значения муниципальных образований, в том числе, отнесено "установление, изменение и отмена местных налогов и сборов".</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proofErr w:type="gramStart"/>
      <w:r w:rsidRPr="00BC39A7">
        <w:rPr>
          <w:rFonts w:ascii="Times New Roman" w:eastAsia="Times New Roman" w:hAnsi="Times New Roman" w:cs="Times New Roman"/>
          <w:bCs/>
          <w:color w:val="000000"/>
          <w:sz w:val="24"/>
          <w:szCs w:val="24"/>
          <w:lang w:eastAsia="ru-RU"/>
        </w:rPr>
        <w:t>Для реализации полномочий органов местного самоуправления в области защиты населения и территорий от чрезвычайных ситуаций, обеспечения первичных мер пожарной безопасности, по организации и осуществлению мероприятий по гражданской обороне, по созданию и организации деятельности аварийно-спасательных служб и (или) аварийно-спасательных формирований и осуществлению мероприятий по обеспечению безопасности людей на водных объектах, охране их жизни и здоровья необходимо правовыми актами органа местного самоуправления</w:t>
      </w:r>
      <w:proofErr w:type="gramEnd"/>
      <w:r w:rsidRPr="00BC39A7">
        <w:rPr>
          <w:rFonts w:ascii="Times New Roman" w:eastAsia="Times New Roman" w:hAnsi="Times New Roman" w:cs="Times New Roman"/>
          <w:bCs/>
          <w:color w:val="000000"/>
          <w:sz w:val="24"/>
          <w:szCs w:val="24"/>
          <w:lang w:eastAsia="ru-RU"/>
        </w:rPr>
        <w:t xml:space="preserve"> предусмотреть постоянное финансирование в объеме не менее двух - четырех процентов от годового бюджета муниципального образования.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hyperlink r:id="rId69" w:anchor="block_15" w:history="1">
        <w:r w:rsidRPr="00BC39A7">
          <w:rPr>
            <w:rFonts w:ascii="Times New Roman" w:eastAsia="Times New Roman" w:hAnsi="Times New Roman" w:cs="Times New Roman"/>
            <w:bCs/>
            <w:color w:val="3272C0"/>
            <w:sz w:val="24"/>
            <w:szCs w:val="24"/>
            <w:lang w:eastAsia="ru-RU"/>
          </w:rPr>
          <w:t>Статья 15</w:t>
        </w:r>
      </w:hyperlink>
      <w:r w:rsidRPr="00BC39A7">
        <w:rPr>
          <w:rFonts w:ascii="Times New Roman" w:eastAsia="Times New Roman" w:hAnsi="Times New Roman" w:cs="Times New Roman"/>
          <w:bCs/>
          <w:color w:val="000000"/>
          <w:sz w:val="24"/>
          <w:szCs w:val="24"/>
          <w:lang w:eastAsia="ru-RU"/>
        </w:rPr>
        <w:t> Федерального закона от 21 июля 1997 г. N 116-ФЗ "О промышленной безопасности опасных производственных объектов" определяет обязательное страхование ответственности за причинение вреда при эксплуатации опасного производственного объекта. Организация, эксплуатирующая опасный производственный объект, обязана 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hyperlink r:id="rId70" w:anchor="block_15" w:history="1">
        <w:proofErr w:type="gramStart"/>
        <w:r w:rsidRPr="00BC39A7">
          <w:rPr>
            <w:rFonts w:ascii="Times New Roman" w:eastAsia="Times New Roman" w:hAnsi="Times New Roman" w:cs="Times New Roman"/>
            <w:bCs/>
            <w:color w:val="3272C0"/>
            <w:sz w:val="24"/>
            <w:szCs w:val="24"/>
            <w:lang w:eastAsia="ru-RU"/>
          </w:rPr>
          <w:t>Статья 15</w:t>
        </w:r>
      </w:hyperlink>
      <w:r w:rsidRPr="00BC39A7">
        <w:rPr>
          <w:rFonts w:ascii="Times New Roman" w:eastAsia="Times New Roman" w:hAnsi="Times New Roman" w:cs="Times New Roman"/>
          <w:bCs/>
          <w:color w:val="000000"/>
          <w:sz w:val="24"/>
          <w:szCs w:val="24"/>
          <w:lang w:eastAsia="ru-RU"/>
        </w:rPr>
        <w:t> Федерального закона от 21 июля 1997 г. N 117-ФЗ "О безопасности гидротехнических сооружений" определяет, что риск гражданской ответственности по обязательствам, возникающим вследствие причинения вреда жизни, здоровью физических лиц, имуществу физических и юридических лиц в результате аварии гидротехнического сооружения, подлежит обязательному страхованию на время строительства и эксплуатации данного гидротехнического сооружения.</w:t>
      </w:r>
      <w:proofErr w:type="gramEnd"/>
      <w:r w:rsidRPr="00BC39A7">
        <w:rPr>
          <w:rFonts w:ascii="Times New Roman" w:eastAsia="Times New Roman" w:hAnsi="Times New Roman" w:cs="Times New Roman"/>
          <w:bCs/>
          <w:color w:val="000000"/>
          <w:sz w:val="24"/>
          <w:szCs w:val="24"/>
          <w:lang w:eastAsia="ru-RU"/>
        </w:rPr>
        <w:t xml:space="preserve"> Страхователем риска гражданской ответственности за причинение вреда является собственник гидротехнического сооружения или эксплуатирующая организация.</w:t>
      </w:r>
    </w:p>
    <w:p w:rsidR="00BC39A7" w:rsidRPr="00BC39A7" w:rsidRDefault="00BC39A7" w:rsidP="00147C6F">
      <w:pPr>
        <w:spacing w:after="0" w:line="240" w:lineRule="auto"/>
        <w:ind w:firstLine="708"/>
        <w:jc w:val="both"/>
        <w:rPr>
          <w:rFonts w:ascii="Times New Roman" w:eastAsia="Times New Roman" w:hAnsi="Times New Roman" w:cs="Times New Roman"/>
          <w:bCs/>
          <w:color w:val="000000"/>
          <w:sz w:val="24"/>
          <w:szCs w:val="24"/>
          <w:lang w:eastAsia="ru-RU"/>
        </w:rPr>
      </w:pPr>
      <w:bookmarkStart w:id="0" w:name="_GoBack"/>
      <w:bookmarkEnd w:id="0"/>
      <w:r w:rsidRPr="00BC39A7">
        <w:rPr>
          <w:rFonts w:ascii="Times New Roman" w:eastAsia="Times New Roman" w:hAnsi="Times New Roman" w:cs="Times New Roman"/>
          <w:bCs/>
          <w:color w:val="000000"/>
          <w:sz w:val="24"/>
          <w:szCs w:val="24"/>
          <w:lang w:eastAsia="ru-RU"/>
        </w:rPr>
        <w:t>Ответственность за ущерб, причиненный техногенной чрезвычайной ситуацией, лежит на объекте экономики, являющемся ее источником. В этих условиях одним из важнейших источников возмещения финансовых и материальных затрат по ликвидации чрезвычайных ситуаций и возмещению причиненного вреда служит страхование объектов экономики. Его основными задачами являются страхование и перестрахование рисков чрезвычайных ситуаций.</w:t>
      </w:r>
    </w:p>
    <w:p w:rsidR="00316FE8" w:rsidRPr="00BC39A7" w:rsidRDefault="00316FE8" w:rsidP="00BC39A7">
      <w:pPr>
        <w:jc w:val="both"/>
        <w:rPr>
          <w:rFonts w:ascii="Times New Roman" w:hAnsi="Times New Roman" w:cs="Times New Roman"/>
          <w:sz w:val="24"/>
          <w:szCs w:val="24"/>
        </w:rPr>
      </w:pPr>
    </w:p>
    <w:sectPr w:rsidR="00316FE8" w:rsidRPr="00BC39A7" w:rsidSect="009005C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98C"/>
    <w:rsid w:val="00147C6F"/>
    <w:rsid w:val="001678C3"/>
    <w:rsid w:val="00316FE8"/>
    <w:rsid w:val="006C0BA0"/>
    <w:rsid w:val="007E67EA"/>
    <w:rsid w:val="009005C8"/>
    <w:rsid w:val="0094398C"/>
    <w:rsid w:val="009D35B2"/>
    <w:rsid w:val="00A936D3"/>
    <w:rsid w:val="00BC39A7"/>
    <w:rsid w:val="00C73CBD"/>
    <w:rsid w:val="00D1167F"/>
    <w:rsid w:val="00DD72FE"/>
    <w:rsid w:val="00EC2805"/>
    <w:rsid w:val="00EC5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04084">
      <w:bodyDiv w:val="1"/>
      <w:marLeft w:val="0"/>
      <w:marRight w:val="0"/>
      <w:marTop w:val="0"/>
      <w:marBottom w:val="0"/>
      <w:divBdr>
        <w:top w:val="none" w:sz="0" w:space="0" w:color="auto"/>
        <w:left w:val="none" w:sz="0" w:space="0" w:color="auto"/>
        <w:bottom w:val="none" w:sz="0" w:space="0" w:color="auto"/>
        <w:right w:val="none" w:sz="0" w:space="0" w:color="auto"/>
      </w:divBdr>
      <w:divsChild>
        <w:div w:id="1257203853">
          <w:marLeft w:val="0"/>
          <w:marRight w:val="0"/>
          <w:marTop w:val="0"/>
          <w:marBottom w:val="0"/>
          <w:divBdr>
            <w:top w:val="none" w:sz="0" w:space="0" w:color="auto"/>
            <w:left w:val="none" w:sz="0" w:space="0" w:color="auto"/>
            <w:bottom w:val="none" w:sz="0" w:space="0" w:color="auto"/>
            <w:right w:val="none" w:sz="0" w:space="0" w:color="auto"/>
          </w:divBdr>
        </w:div>
        <w:div w:id="23218938">
          <w:marLeft w:val="0"/>
          <w:marRight w:val="0"/>
          <w:marTop w:val="0"/>
          <w:marBottom w:val="0"/>
          <w:divBdr>
            <w:top w:val="none" w:sz="0" w:space="0" w:color="auto"/>
            <w:left w:val="none" w:sz="0" w:space="0" w:color="auto"/>
            <w:bottom w:val="none" w:sz="0" w:space="0" w:color="auto"/>
            <w:right w:val="none" w:sz="0" w:space="0" w:color="auto"/>
          </w:divBdr>
        </w:div>
        <w:div w:id="1870025233">
          <w:marLeft w:val="0"/>
          <w:marRight w:val="0"/>
          <w:marTop w:val="0"/>
          <w:marBottom w:val="0"/>
          <w:divBdr>
            <w:top w:val="none" w:sz="0" w:space="0" w:color="auto"/>
            <w:left w:val="none" w:sz="0" w:space="0" w:color="auto"/>
            <w:bottom w:val="none" w:sz="0" w:space="0" w:color="auto"/>
            <w:right w:val="none" w:sz="0" w:space="0" w:color="auto"/>
          </w:divBdr>
        </w:div>
        <w:div w:id="2086297837">
          <w:marLeft w:val="0"/>
          <w:marRight w:val="0"/>
          <w:marTop w:val="0"/>
          <w:marBottom w:val="0"/>
          <w:divBdr>
            <w:top w:val="none" w:sz="0" w:space="0" w:color="auto"/>
            <w:left w:val="none" w:sz="0" w:space="0" w:color="auto"/>
            <w:bottom w:val="none" w:sz="0" w:space="0" w:color="auto"/>
            <w:right w:val="none" w:sz="0" w:space="0" w:color="auto"/>
          </w:divBdr>
        </w:div>
        <w:div w:id="452677269">
          <w:marLeft w:val="0"/>
          <w:marRight w:val="0"/>
          <w:marTop w:val="0"/>
          <w:marBottom w:val="0"/>
          <w:divBdr>
            <w:top w:val="none" w:sz="0" w:space="0" w:color="auto"/>
            <w:left w:val="none" w:sz="0" w:space="0" w:color="auto"/>
            <w:bottom w:val="none" w:sz="0" w:space="0" w:color="auto"/>
            <w:right w:val="none" w:sz="0" w:space="0" w:color="auto"/>
          </w:divBdr>
        </w:div>
        <w:div w:id="1328484065">
          <w:marLeft w:val="0"/>
          <w:marRight w:val="0"/>
          <w:marTop w:val="0"/>
          <w:marBottom w:val="0"/>
          <w:divBdr>
            <w:top w:val="none" w:sz="0" w:space="0" w:color="auto"/>
            <w:left w:val="none" w:sz="0" w:space="0" w:color="auto"/>
            <w:bottom w:val="none" w:sz="0" w:space="0" w:color="auto"/>
            <w:right w:val="none" w:sz="0" w:space="0" w:color="auto"/>
          </w:divBdr>
        </w:div>
        <w:div w:id="1949199411">
          <w:marLeft w:val="0"/>
          <w:marRight w:val="0"/>
          <w:marTop w:val="0"/>
          <w:marBottom w:val="0"/>
          <w:divBdr>
            <w:top w:val="none" w:sz="0" w:space="0" w:color="auto"/>
            <w:left w:val="none" w:sz="0" w:space="0" w:color="auto"/>
            <w:bottom w:val="none" w:sz="0" w:space="0" w:color="auto"/>
            <w:right w:val="none" w:sz="0" w:space="0" w:color="auto"/>
          </w:divBdr>
        </w:div>
        <w:div w:id="657267442">
          <w:marLeft w:val="0"/>
          <w:marRight w:val="0"/>
          <w:marTop w:val="0"/>
          <w:marBottom w:val="0"/>
          <w:divBdr>
            <w:top w:val="none" w:sz="0" w:space="0" w:color="auto"/>
            <w:left w:val="none" w:sz="0" w:space="0" w:color="auto"/>
            <w:bottom w:val="none" w:sz="0" w:space="0" w:color="auto"/>
            <w:right w:val="none" w:sz="0" w:space="0" w:color="auto"/>
          </w:divBdr>
        </w:div>
        <w:div w:id="1432815365">
          <w:marLeft w:val="0"/>
          <w:marRight w:val="0"/>
          <w:marTop w:val="0"/>
          <w:marBottom w:val="0"/>
          <w:divBdr>
            <w:top w:val="none" w:sz="0" w:space="0" w:color="auto"/>
            <w:left w:val="none" w:sz="0" w:space="0" w:color="auto"/>
            <w:bottom w:val="none" w:sz="0" w:space="0" w:color="auto"/>
            <w:right w:val="none" w:sz="0" w:space="0" w:color="auto"/>
          </w:divBdr>
        </w:div>
        <w:div w:id="1720325632">
          <w:marLeft w:val="0"/>
          <w:marRight w:val="0"/>
          <w:marTop w:val="0"/>
          <w:marBottom w:val="0"/>
          <w:divBdr>
            <w:top w:val="none" w:sz="0" w:space="0" w:color="auto"/>
            <w:left w:val="none" w:sz="0" w:space="0" w:color="auto"/>
            <w:bottom w:val="none" w:sz="0" w:space="0" w:color="auto"/>
            <w:right w:val="none" w:sz="0" w:space="0" w:color="auto"/>
          </w:divBdr>
        </w:div>
        <w:div w:id="446319039">
          <w:marLeft w:val="0"/>
          <w:marRight w:val="0"/>
          <w:marTop w:val="0"/>
          <w:marBottom w:val="0"/>
          <w:divBdr>
            <w:top w:val="none" w:sz="0" w:space="0" w:color="auto"/>
            <w:left w:val="none" w:sz="0" w:space="0" w:color="auto"/>
            <w:bottom w:val="none" w:sz="0" w:space="0" w:color="auto"/>
            <w:right w:val="none" w:sz="0" w:space="0" w:color="auto"/>
          </w:divBdr>
        </w:div>
        <w:div w:id="1343780065">
          <w:marLeft w:val="0"/>
          <w:marRight w:val="0"/>
          <w:marTop w:val="0"/>
          <w:marBottom w:val="0"/>
          <w:divBdr>
            <w:top w:val="none" w:sz="0" w:space="0" w:color="auto"/>
            <w:left w:val="none" w:sz="0" w:space="0" w:color="auto"/>
            <w:bottom w:val="none" w:sz="0" w:space="0" w:color="auto"/>
            <w:right w:val="none" w:sz="0" w:space="0" w:color="auto"/>
          </w:divBdr>
        </w:div>
        <w:div w:id="13582434">
          <w:marLeft w:val="0"/>
          <w:marRight w:val="0"/>
          <w:marTop w:val="0"/>
          <w:marBottom w:val="0"/>
          <w:divBdr>
            <w:top w:val="none" w:sz="0" w:space="0" w:color="auto"/>
            <w:left w:val="none" w:sz="0" w:space="0" w:color="auto"/>
            <w:bottom w:val="none" w:sz="0" w:space="0" w:color="auto"/>
            <w:right w:val="none" w:sz="0" w:space="0" w:color="auto"/>
          </w:divBdr>
        </w:div>
        <w:div w:id="1311012076">
          <w:marLeft w:val="0"/>
          <w:marRight w:val="0"/>
          <w:marTop w:val="0"/>
          <w:marBottom w:val="0"/>
          <w:divBdr>
            <w:top w:val="none" w:sz="0" w:space="0" w:color="auto"/>
            <w:left w:val="none" w:sz="0" w:space="0" w:color="auto"/>
            <w:bottom w:val="none" w:sz="0" w:space="0" w:color="auto"/>
            <w:right w:val="none" w:sz="0" w:space="0" w:color="auto"/>
          </w:divBdr>
          <w:divsChild>
            <w:div w:id="21984498">
              <w:marLeft w:val="0"/>
              <w:marRight w:val="0"/>
              <w:marTop w:val="0"/>
              <w:marBottom w:val="0"/>
              <w:divBdr>
                <w:top w:val="none" w:sz="0" w:space="0" w:color="auto"/>
                <w:left w:val="none" w:sz="0" w:space="0" w:color="auto"/>
                <w:bottom w:val="none" w:sz="0" w:space="0" w:color="auto"/>
                <w:right w:val="none" w:sz="0" w:space="0" w:color="auto"/>
              </w:divBdr>
            </w:div>
            <w:div w:id="143083001">
              <w:marLeft w:val="0"/>
              <w:marRight w:val="0"/>
              <w:marTop w:val="0"/>
              <w:marBottom w:val="0"/>
              <w:divBdr>
                <w:top w:val="none" w:sz="0" w:space="0" w:color="auto"/>
                <w:left w:val="none" w:sz="0" w:space="0" w:color="auto"/>
                <w:bottom w:val="none" w:sz="0" w:space="0" w:color="auto"/>
                <w:right w:val="none" w:sz="0" w:space="0" w:color="auto"/>
              </w:divBdr>
            </w:div>
            <w:div w:id="93525227">
              <w:marLeft w:val="0"/>
              <w:marRight w:val="0"/>
              <w:marTop w:val="0"/>
              <w:marBottom w:val="0"/>
              <w:divBdr>
                <w:top w:val="none" w:sz="0" w:space="0" w:color="auto"/>
                <w:left w:val="none" w:sz="0" w:space="0" w:color="auto"/>
                <w:bottom w:val="none" w:sz="0" w:space="0" w:color="auto"/>
                <w:right w:val="none" w:sz="0" w:space="0" w:color="auto"/>
              </w:divBdr>
            </w:div>
            <w:div w:id="181282501">
              <w:marLeft w:val="0"/>
              <w:marRight w:val="0"/>
              <w:marTop w:val="0"/>
              <w:marBottom w:val="0"/>
              <w:divBdr>
                <w:top w:val="none" w:sz="0" w:space="0" w:color="auto"/>
                <w:left w:val="none" w:sz="0" w:space="0" w:color="auto"/>
                <w:bottom w:val="none" w:sz="0" w:space="0" w:color="auto"/>
                <w:right w:val="none" w:sz="0" w:space="0" w:color="auto"/>
              </w:divBdr>
            </w:div>
            <w:div w:id="1603759009">
              <w:marLeft w:val="0"/>
              <w:marRight w:val="0"/>
              <w:marTop w:val="0"/>
              <w:marBottom w:val="0"/>
              <w:divBdr>
                <w:top w:val="none" w:sz="0" w:space="0" w:color="auto"/>
                <w:left w:val="none" w:sz="0" w:space="0" w:color="auto"/>
                <w:bottom w:val="none" w:sz="0" w:space="0" w:color="auto"/>
                <w:right w:val="none" w:sz="0" w:space="0" w:color="auto"/>
              </w:divBdr>
            </w:div>
            <w:div w:id="850488366">
              <w:marLeft w:val="0"/>
              <w:marRight w:val="0"/>
              <w:marTop w:val="0"/>
              <w:marBottom w:val="0"/>
              <w:divBdr>
                <w:top w:val="none" w:sz="0" w:space="0" w:color="auto"/>
                <w:left w:val="none" w:sz="0" w:space="0" w:color="auto"/>
                <w:bottom w:val="none" w:sz="0" w:space="0" w:color="auto"/>
                <w:right w:val="none" w:sz="0" w:space="0" w:color="auto"/>
              </w:divBdr>
            </w:div>
            <w:div w:id="1119643911">
              <w:marLeft w:val="0"/>
              <w:marRight w:val="0"/>
              <w:marTop w:val="0"/>
              <w:marBottom w:val="0"/>
              <w:divBdr>
                <w:top w:val="none" w:sz="0" w:space="0" w:color="auto"/>
                <w:left w:val="none" w:sz="0" w:space="0" w:color="auto"/>
                <w:bottom w:val="none" w:sz="0" w:space="0" w:color="auto"/>
                <w:right w:val="none" w:sz="0" w:space="0" w:color="auto"/>
              </w:divBdr>
            </w:div>
            <w:div w:id="1639919873">
              <w:marLeft w:val="0"/>
              <w:marRight w:val="0"/>
              <w:marTop w:val="0"/>
              <w:marBottom w:val="0"/>
              <w:divBdr>
                <w:top w:val="none" w:sz="0" w:space="0" w:color="auto"/>
                <w:left w:val="none" w:sz="0" w:space="0" w:color="auto"/>
                <w:bottom w:val="none" w:sz="0" w:space="0" w:color="auto"/>
                <w:right w:val="none" w:sz="0" w:space="0" w:color="auto"/>
              </w:divBdr>
            </w:div>
            <w:div w:id="16668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182661/" TargetMode="External"/><Relationship Id="rId18" Type="http://schemas.openxmlformats.org/officeDocument/2006/relationships/hyperlink" Target="http://base.garant.ru/178160/31de5683116b8d79b08fa2d768e33df6/" TargetMode="External"/><Relationship Id="rId26" Type="http://schemas.openxmlformats.org/officeDocument/2006/relationships/hyperlink" Target="http://base.garant.ru/189526/9d27ea9a662ac3dfafb68a607ef6ca7e/" TargetMode="External"/><Relationship Id="rId39" Type="http://schemas.openxmlformats.org/officeDocument/2006/relationships/hyperlink" Target="http://base.garant.ru/189526/9d27ea9a662ac3dfafb68a607ef6ca7e/" TargetMode="External"/><Relationship Id="rId21" Type="http://schemas.openxmlformats.org/officeDocument/2006/relationships/hyperlink" Target="http://base.garant.ru/10103955/826c5a47782fe0717a0695a25d5a1621/" TargetMode="External"/><Relationship Id="rId34" Type="http://schemas.openxmlformats.org/officeDocument/2006/relationships/hyperlink" Target="http://base.garant.ru/189526/172a6d689833ce3e42dc0a8a7b3cddf9/" TargetMode="External"/><Relationship Id="rId42" Type="http://schemas.openxmlformats.org/officeDocument/2006/relationships/hyperlink" Target="http://base.garant.ru/10103955/5ac206a89ea76855804609cd950fcaf7/" TargetMode="External"/><Relationship Id="rId47" Type="http://schemas.openxmlformats.org/officeDocument/2006/relationships/hyperlink" Target="http://base.garant.ru/189526/7dede6ac8f25be619ed07c17ed1c62c9/" TargetMode="External"/><Relationship Id="rId50" Type="http://schemas.openxmlformats.org/officeDocument/2006/relationships/hyperlink" Target="http://base.garant.ru/10104543/1cafb24d049dcd1e7707a22d98e9858f/" TargetMode="External"/><Relationship Id="rId55" Type="http://schemas.openxmlformats.org/officeDocument/2006/relationships/hyperlink" Target="http://base.garant.ru/10107960/7b14d2c2dfc862f67bd2c3471bf87b3f/" TargetMode="External"/><Relationship Id="rId63" Type="http://schemas.openxmlformats.org/officeDocument/2006/relationships/hyperlink" Target="http://base.garant.ru/188226/8c2a4b3a60c249ba6d7307c06016be22/" TargetMode="External"/><Relationship Id="rId68" Type="http://schemas.openxmlformats.org/officeDocument/2006/relationships/hyperlink" Target="http://base.garant.ru/186367/888134b28b1397ffae87a0ab1e117954/" TargetMode="External"/><Relationship Id="rId7" Type="http://schemas.openxmlformats.org/officeDocument/2006/relationships/hyperlink" Target="http://base.garant.ru/186367/" TargetMode="External"/><Relationship Id="rId71"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base.garant.ru/12132351/53f89421bbdaf741eb2d1ecc4ddb4c33/" TargetMode="External"/><Relationship Id="rId29" Type="http://schemas.openxmlformats.org/officeDocument/2006/relationships/hyperlink" Target="http://base.garant.ru/189526/9d27ea9a662ac3dfafb68a607ef6ca7e/" TargetMode="External"/><Relationship Id="rId1" Type="http://schemas.openxmlformats.org/officeDocument/2006/relationships/styles" Target="styles.xml"/><Relationship Id="rId6" Type="http://schemas.openxmlformats.org/officeDocument/2006/relationships/hyperlink" Target="http://base.garant.ru/186367/888134b28b1397ffae87a0ab1e117954/" TargetMode="External"/><Relationship Id="rId11" Type="http://schemas.openxmlformats.org/officeDocument/2006/relationships/hyperlink" Target="http://base.garant.ru/12136676/0825abb1e9f6b5a4a7ff5c6681bd7ac7/" TargetMode="External"/><Relationship Id="rId24" Type="http://schemas.openxmlformats.org/officeDocument/2006/relationships/hyperlink" Target="http://base.garant.ru/189526/9d27ea9a662ac3dfafb68a607ef6ca7e/" TargetMode="External"/><Relationship Id="rId32" Type="http://schemas.openxmlformats.org/officeDocument/2006/relationships/hyperlink" Target="http://base.garant.ru/10103955/4d6cc5b8235f826b2c67847b967f8695/" TargetMode="External"/><Relationship Id="rId37" Type="http://schemas.openxmlformats.org/officeDocument/2006/relationships/hyperlink" Target="http://base.garant.ru/189526/9d27ea9a662ac3dfafb68a607ef6ca7e/" TargetMode="External"/><Relationship Id="rId40" Type="http://schemas.openxmlformats.org/officeDocument/2006/relationships/hyperlink" Target="http://base.garant.ru/189526/9d27ea9a662ac3dfafb68a607ef6ca7e/" TargetMode="External"/><Relationship Id="rId45" Type="http://schemas.openxmlformats.org/officeDocument/2006/relationships/hyperlink" Target="http://base.garant.ru/189526/c9c989f1e999992b41b30686f0032f7d/" TargetMode="External"/><Relationship Id="rId53" Type="http://schemas.openxmlformats.org/officeDocument/2006/relationships/hyperlink" Target="http://base.garant.ru/189526/38d0e20d10a9099ed1e190abf152a12a/" TargetMode="External"/><Relationship Id="rId58" Type="http://schemas.openxmlformats.org/officeDocument/2006/relationships/hyperlink" Target="http://base.garant.ru/178160/a573badcfa856325a7f6c5597efaaedf/" TargetMode="External"/><Relationship Id="rId66" Type="http://schemas.openxmlformats.org/officeDocument/2006/relationships/hyperlink" Target="http://base.garant.ru/189526/dbddb101044a4418ba9fcf35194e29d2/" TargetMode="External"/><Relationship Id="rId5" Type="http://schemas.openxmlformats.org/officeDocument/2006/relationships/hyperlink" Target="http://base.garant.ru/186367/" TargetMode="External"/><Relationship Id="rId15" Type="http://schemas.openxmlformats.org/officeDocument/2006/relationships/hyperlink" Target="http://base.garant.ru/10600054/" TargetMode="External"/><Relationship Id="rId23" Type="http://schemas.openxmlformats.org/officeDocument/2006/relationships/hyperlink" Target="http://base.garant.ru/189526/9d27ea9a662ac3dfafb68a607ef6ca7e/" TargetMode="External"/><Relationship Id="rId28" Type="http://schemas.openxmlformats.org/officeDocument/2006/relationships/hyperlink" Target="http://base.garant.ru/189526/9d27ea9a662ac3dfafb68a607ef6ca7e/" TargetMode="External"/><Relationship Id="rId36" Type="http://schemas.openxmlformats.org/officeDocument/2006/relationships/hyperlink" Target="http://base.garant.ru/189526/9d27ea9a662ac3dfafb68a607ef6ca7e/" TargetMode="External"/><Relationship Id="rId49" Type="http://schemas.openxmlformats.org/officeDocument/2006/relationships/hyperlink" Target="http://base.garant.ru/189526/1a3794674ba91fb6f13d1885dca9f9e1/" TargetMode="External"/><Relationship Id="rId57" Type="http://schemas.openxmlformats.org/officeDocument/2006/relationships/hyperlink" Target="http://base.garant.ru/10107960/7b14d2c2dfc862f67bd2c3471bf87b3f/" TargetMode="External"/><Relationship Id="rId61" Type="http://schemas.openxmlformats.org/officeDocument/2006/relationships/hyperlink" Target="http://base.garant.ru/12132351/" TargetMode="External"/><Relationship Id="rId10" Type="http://schemas.openxmlformats.org/officeDocument/2006/relationships/hyperlink" Target="http://base.garant.ru/12136676/ea630af7ffd8fd2523c1f1226a511789/" TargetMode="External"/><Relationship Id="rId19" Type="http://schemas.openxmlformats.org/officeDocument/2006/relationships/hyperlink" Target="http://base.garant.ru/10103955/95ef042b11da42ac166eeedeb998f688/" TargetMode="External"/><Relationship Id="rId31" Type="http://schemas.openxmlformats.org/officeDocument/2006/relationships/hyperlink" Target="http://base.garant.ru/189526/9d27ea9a662ac3dfafb68a607ef6ca7e/" TargetMode="External"/><Relationship Id="rId44" Type="http://schemas.openxmlformats.org/officeDocument/2006/relationships/hyperlink" Target="http://base.garant.ru/10103955/" TargetMode="External"/><Relationship Id="rId52" Type="http://schemas.openxmlformats.org/officeDocument/2006/relationships/hyperlink" Target="http://base.garant.ru/10104543/e88847e78ccd9fdb54482c7fa15982bf/" TargetMode="External"/><Relationship Id="rId60" Type="http://schemas.openxmlformats.org/officeDocument/2006/relationships/hyperlink" Target="http://base.garant.ru/12132351/53f89421bbdaf741eb2d1ecc4ddb4c33/" TargetMode="External"/><Relationship Id="rId65" Type="http://schemas.openxmlformats.org/officeDocument/2006/relationships/hyperlink" Target="http://base.garant.ru/186367/" TargetMode="External"/><Relationship Id="rId4" Type="http://schemas.openxmlformats.org/officeDocument/2006/relationships/webSettings" Target="webSettings.xml"/><Relationship Id="rId9" Type="http://schemas.openxmlformats.org/officeDocument/2006/relationships/hyperlink" Target="http://base.garant.ru/12136676/689b1bca24a04397149aa9ee10a0537c/" TargetMode="External"/><Relationship Id="rId14" Type="http://schemas.openxmlformats.org/officeDocument/2006/relationships/hyperlink" Target="http://base.garant.ru/10600054/00518b4bd4c4f79d4421ca75c26e019b/" TargetMode="External"/><Relationship Id="rId22" Type="http://schemas.openxmlformats.org/officeDocument/2006/relationships/hyperlink" Target="http://base.garant.ru/189526/3e22e51c74db8e0b182fad67b502e640/" TargetMode="External"/><Relationship Id="rId27" Type="http://schemas.openxmlformats.org/officeDocument/2006/relationships/hyperlink" Target="http://base.garant.ru/189526/9d27ea9a662ac3dfafb68a607ef6ca7e/" TargetMode="External"/><Relationship Id="rId30" Type="http://schemas.openxmlformats.org/officeDocument/2006/relationships/hyperlink" Target="http://base.garant.ru/189526/9d27ea9a662ac3dfafb68a607ef6ca7e/" TargetMode="External"/><Relationship Id="rId35" Type="http://schemas.openxmlformats.org/officeDocument/2006/relationships/hyperlink" Target="http://base.garant.ru/189526/9d27ea9a662ac3dfafb68a607ef6ca7e/" TargetMode="External"/><Relationship Id="rId43" Type="http://schemas.openxmlformats.org/officeDocument/2006/relationships/hyperlink" Target="http://base.garant.ru/10103955/53925f69af584b25346d0c0b3ee74ea1/" TargetMode="External"/><Relationship Id="rId48" Type="http://schemas.openxmlformats.org/officeDocument/2006/relationships/hyperlink" Target="http://base.garant.ru/189526/9d27ea9a662ac3dfafb68a607ef6ca7e/" TargetMode="External"/><Relationship Id="rId56" Type="http://schemas.openxmlformats.org/officeDocument/2006/relationships/hyperlink" Target="http://base.garant.ru/10107960/74d7c78a3a1e33cef2750a2b7b35d2ed/" TargetMode="External"/><Relationship Id="rId64" Type="http://schemas.openxmlformats.org/officeDocument/2006/relationships/hyperlink" Target="http://base.garant.ru/186620/4215d24c20f2a4b69bf64f5f203d0a38/" TargetMode="External"/><Relationship Id="rId69" Type="http://schemas.openxmlformats.org/officeDocument/2006/relationships/hyperlink" Target="http://base.garant.ru/11900785/36bfb7176e3e8bfebe718035887e4efc/" TargetMode="External"/><Relationship Id="rId8" Type="http://schemas.openxmlformats.org/officeDocument/2006/relationships/hyperlink" Target="http://base.garant.ru/189526/53f89421bbdaf741eb2d1ecc4ddb4c33/" TargetMode="External"/><Relationship Id="rId51" Type="http://schemas.openxmlformats.org/officeDocument/2006/relationships/hyperlink" Target="http://base.garant.ru/10104543/8b7b3c1c76e91f88d33c08b3736aa67a/"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base.garant.ru/189526/f7ee959fd36b5699076b35abf4f52c5c/" TargetMode="External"/><Relationship Id="rId17" Type="http://schemas.openxmlformats.org/officeDocument/2006/relationships/hyperlink" Target="http://base.garant.ru/2107712/065e3ad2e9cb69b6fd0e75464621ac61/" TargetMode="External"/><Relationship Id="rId25" Type="http://schemas.openxmlformats.org/officeDocument/2006/relationships/hyperlink" Target="http://base.garant.ru/189526/9d27ea9a662ac3dfafb68a607ef6ca7e/" TargetMode="External"/><Relationship Id="rId33" Type="http://schemas.openxmlformats.org/officeDocument/2006/relationships/hyperlink" Target="http://base.garant.ru/10103955/3d3a9e2eb4f30c73ea6671464e2a54b5/" TargetMode="External"/><Relationship Id="rId38" Type="http://schemas.openxmlformats.org/officeDocument/2006/relationships/hyperlink" Target="http://base.garant.ru/189526/9d27ea9a662ac3dfafb68a607ef6ca7e/" TargetMode="External"/><Relationship Id="rId46" Type="http://schemas.openxmlformats.org/officeDocument/2006/relationships/hyperlink" Target="http://base.garant.ru/189526/7dede6ac8f25be619ed07c17ed1c62c9/" TargetMode="External"/><Relationship Id="rId59" Type="http://schemas.openxmlformats.org/officeDocument/2006/relationships/hyperlink" Target="http://base.garant.ru/10103955/3d3a9e2eb4f30c73ea6671464e2a54b5/" TargetMode="External"/><Relationship Id="rId67" Type="http://schemas.openxmlformats.org/officeDocument/2006/relationships/hyperlink" Target="http://base.garant.ru/12112604/493aff9450b0b89b29b367693300b74a/" TargetMode="External"/><Relationship Id="rId20" Type="http://schemas.openxmlformats.org/officeDocument/2006/relationships/hyperlink" Target="http://base.garant.ru/10103955/1b93c134b90c6071b4dc3f495464b753/" TargetMode="External"/><Relationship Id="rId41" Type="http://schemas.openxmlformats.org/officeDocument/2006/relationships/hyperlink" Target="http://base.garant.ru/189526/9d27ea9a662ac3dfafb68a607ef6ca7e/" TargetMode="External"/><Relationship Id="rId54" Type="http://schemas.openxmlformats.org/officeDocument/2006/relationships/hyperlink" Target="http://base.garant.ru/10107960/74d7c78a3a1e33cef2750a2b7b35d2ed/" TargetMode="External"/><Relationship Id="rId62" Type="http://schemas.openxmlformats.org/officeDocument/2006/relationships/hyperlink" Target="http://base.garant.ru/186620/" TargetMode="External"/><Relationship Id="rId70" Type="http://schemas.openxmlformats.org/officeDocument/2006/relationships/hyperlink" Target="http://base.garant.ru/12100061/36bfb7176e3e8bfebe718035887e4e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40</Pages>
  <Words>20627</Words>
  <Characters>117579</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УНДиПР</dc:creator>
  <cp:keywords/>
  <dc:description/>
  <cp:lastModifiedBy>УНДиПР</cp:lastModifiedBy>
  <cp:revision>12</cp:revision>
  <dcterms:created xsi:type="dcterms:W3CDTF">2020-12-25T02:56:00Z</dcterms:created>
  <dcterms:modified xsi:type="dcterms:W3CDTF">2020-12-25T03:31:00Z</dcterms:modified>
</cp:coreProperties>
</file>