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возможных ЧС на 24 марта 2021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24.03.2021 07:03</w:t>
            </w:r>
          </w:p>
        </w:tc>
      </w:tr>
      <w:tr>
        <w:trPr/>
        <w:tc>
          <w:tcPr>
            <w:tcBorders>
              <w:bottom w:val="single" w:sz="6" w:color="fffffff"/>
            </w:tcBorders>
          </w:tcPr>
          <w:p>
            <w:pPr>
              <w:jc w:val="start"/>
            </w:pPr>
            <w:r>
              <w:rPr>
                <w:sz w:val="24"/>
                <w:szCs w:val="24"/>
                <w:b w:val="1"/>
                <w:bCs w:val="1"/>
              </w:rPr>
              <w:t xml:space="preserve"> Прогноз возможных ЧС на 24 марта 2021 г.</w:t>
            </w:r>
          </w:p>
        </w:tc>
      </w:tr>
      <w:tr>
        <w:trPr/>
        <w:tc>
          <w:tcPr/>
          <w:p>
            <w:pPr>
              <w:jc w:val="start"/>
            </w:pPr>
            <w:r>
              <w:rPr/>
              <w:t xml:space="preserve">При составлении прогноза использована информация Государственного комитета лесного хозяйства Республики Тыва, Тувинского центра по гидрометеорологии и мониторингу окружающей среды – филиал ФГБУ «Среднесибирское УГМС», филиалов геофизической службы СО РАН, филиалов федеральных энергетических компаний, Роспотребнадзора Республики Тыва, ГКУ "Тываавтодор".</w:t>
            </w:r>
            <w:br/>
            <w:r>
              <w:rPr/>
              <w:t xml:space="preserve"> </w:t>
            </w:r>
            <w:br/>
            <w:r>
              <w:rPr/>
              <w:t xml:space="preserve"> 1. Метеорологическая обстановка.</w:t>
            </w:r>
            <w:br/>
            <w:r>
              <w:rPr/>
              <w:t xml:space="preserve"> </w:t>
            </w:r>
            <w:br/>
            <w:r>
              <w:rPr/>
              <w:t xml:space="preserve"> Фоновый прогноз о лавинной опасности в горных районах на территории деятельности ФГБУ «Среднесибирское УГМС»</w:t>
            </w:r>
            <w:br/>
            <w:r>
              <w:rPr/>
              <w:t xml:space="preserve"> </w:t>
            </w:r>
            <w:br/>
            <w:r>
              <w:rPr/>
              <w:t xml:space="preserve"> 24-26.03.2021г. в горных районах Красноярского края, Республик Хакасия и Тыва лавиноопасно.</w:t>
            </w:r>
            <w:br/>
            <w:r>
              <w:rPr/>
              <w:t xml:space="preserve"> </w:t>
            </w:r>
            <w:br/>
            <w:r>
              <w:rPr/>
              <w:t xml:space="preserve"> Предупреждение о неблагоприятных явлениях погоды от 23 марта 2021г.</w:t>
            </w:r>
            <w:br/>
            <w:r>
              <w:rPr/>
              <w:t xml:space="preserve"> </w:t>
            </w:r>
            <w:br/>
            <w:r>
              <w:rPr/>
              <w:t xml:space="preserve"> Днем 24 марта местами по Республике Тыва ожидаются порывы западного ветра 17-22 м/с, ночью на дорогах местами сохранится гололедица.</w:t>
            </w:r>
            <w:br/>
            <w:r>
              <w:rPr/>
              <w:t xml:space="preserve"> </w:t>
            </w:r>
            <w:br/>
            <w:r>
              <w:rPr/>
              <w:t xml:space="preserve"> </w:t>
            </w:r>
            <w:br/>
            <w:r>
              <w:rPr/>
              <w:t xml:space="preserve"> 1.2 Риск происшествий на акваториях республики.</w:t>
            </w:r>
            <w:br/>
            <w:r>
              <w:rPr/>
              <w:t xml:space="preserve"> </w:t>
            </w:r>
            <w:br/>
            <w:r>
              <w:rPr/>
              <w:t xml:space="preserve"> Возможны происшествия на акваториях республики, связанные с несоблюдением мер безопасности при ловле рыбы. Возможен провал людей и техники под лед. Основными районами с высоким риском являются г.Кызыл, Каа-Хемский, Тандынский, Дзун-Хемчикский, Бай-Тайгинский и Тоджинский районы.</w:t>
            </w:r>
            <w:br/>
            <w:r>
              <w:rPr/>
              <w:t xml:space="preserve"> </w:t>
            </w:r>
            <w:br/>
            <w:r>
              <w:rPr/>
              <w:t xml:space="preserve"> Образование наледей наиболее характерно для периода январь-март. Однако при установлении сильных морозов возможны случаи развития опасных наледевых процессов.</w:t>
            </w:r>
            <w:br/>
            <w:r>
              <w:rPr/>
              <w:t xml:space="preserve"> </w:t>
            </w:r>
            <w:br/>
            <w:r>
              <w:rPr/>
              <w:t xml:space="preserve"> Согласно статистическим данным существует риск образования наледевых явлений на территории Тере-Хольского (Кунгуртуг), Дзун-Хемчикского (Чадан, Шеми), Бай-Тайгинского (Бай-Тал, Хемчик), Чаа-Хольского (Ак-Дуруг), Чеди-Хольского (Ак-Тал), Овюрский (Саглы), Кызылский (Ээрбек) районов.</w:t>
            </w:r>
            <w:br/>
            <w:r>
              <w:rPr/>
              <w:t xml:space="preserve"> </w:t>
            </w:r>
            <w:br/>
            <w:r>
              <w:rPr/>
              <w:t xml:space="preserve"> 1.3 Эпидемиологическая обстановка.</w:t>
            </w:r>
            <w:br/>
            <w:r>
              <w:rPr/>
              <w:t xml:space="preserve"> </w:t>
            </w:r>
            <w:br/>
            <w:r>
              <w:rPr/>
              <w:t xml:space="preserve"> Возможны случаи заболевания эпидемией 2019-nCoV, ОРВИ и гриппа среди всех возрастных категорий населения.</w:t>
            </w:r>
            <w:br/>
            <w:r>
              <w:rPr/>
              <w:t xml:space="preserve"> </w:t>
            </w:r>
            <w:br/>
            <w:r>
              <w:rPr/>
              <w:t xml:space="preserve"> В связи с эпидемией 2019-nCoV существует риск увеличения количества зараженных на территорию Республики Тыва. Пункты пропуска через госграницу переведены в усиленный режим санитарно-карантинного контроля. В связи с эпидемией 2019-nCoV существует риск увеличения количества зараженных на территорию Республики Тыва. Пункты пропуска через госграницу переведены в усиленный режим санитарно-карантинного контроля.</w:t>
            </w:r>
            <w:br/>
            <w:r>
              <w:rPr/>
              <w:t xml:space="preserve"> </w:t>
            </w:r>
            <w:br/>
            <w:r>
              <w:rPr/>
              <w:t xml:space="preserve"> 1.4 Обстановка на энергосистемах.</w:t>
            </w:r>
            <w:br/>
            <w:r>
              <w:rPr/>
              <w:t xml:space="preserve"> </w:t>
            </w:r>
            <w:br/>
            <w:r>
              <w:rPr/>
              <w:t xml:space="preserve"> Наибольший риск возникновения аварийных ситуаций, связанных с износом электроэнергетических систем (более 60% износа) и возможным прохождением фронта неблагоприятных метеоявлений прогнозируется в следующих районах: Эрзинский, Тоджинский, Тес-Хемский, Бай-Тайгинский и Барун-Хемчикский.</w:t>
            </w:r>
            <w:br/>
            <w:r>
              <w:rPr/>
              <w:t xml:space="preserve"> </w:t>
            </w:r>
            <w:br/>
            <w:r>
              <w:rPr/>
              <w:t xml:space="preserve"> Нарушение работы электроснабжения населения, возможны в районах децентрализованного электроснабжения на территории: п. Мугур-Аксы, п. Кызыл-Хая Монгун-Тайгинского района, н.п. Кунгуртуг Тере-Хольского района, н.п. Тоора-Хем, Ырбан, Хамсара Тоджинского района.</w:t>
            </w:r>
            <w:br/>
            <w:r>
              <w:rPr/>
              <w:t xml:space="preserve"> </w:t>
            </w:r>
            <w:br/>
            <w:r>
              <w:rPr/>
              <w:t xml:space="preserve"> 1.5 Лесопожарная обстановка.</w:t>
            </w:r>
            <w:br/>
            <w:r>
              <w:rPr/>
              <w:t xml:space="preserve"> </w:t>
            </w:r>
            <w:br/>
            <w:r>
              <w:rPr/>
              <w:t xml:space="preserve"> Пожароопасный сезон 2020 на землях лесного фонда Республики Тыва закрыт на основании Постановления Правительства Республики Тыва от 20.10.2020 №506.</w:t>
            </w:r>
            <w:br/>
            <w:r>
              <w:rPr/>
              <w:t xml:space="preserve"> </w:t>
            </w:r>
            <w:br/>
            <w:r>
              <w:rPr/>
              <w:t xml:space="preserve"> РЕКОМЕНДАЦИИ: РЕКОМЕНДАЦИИ:</w:t>
            </w:r>
            <w:br/>
            <w:r>
              <w:rPr/>
              <w:t xml:space="preserve"> </w:t>
            </w:r>
            <w:br/>
            <w:r>
              <w:rPr/>
              <w:t xml:space="preserve"> КАК ДЕЙСТВОВАТЬ ПРИ БЫТОВОМ ПОЖАРЕ КАК ДЕЙСТВОВАТЬ ПРИ БЫТОВОМ ПОЖАРЕ</w:t>
            </w:r>
            <w:br/>
            <w:r>
              <w:rPr/>
              <w:t xml:space="preserve"> </w:t>
            </w:r>
            <w:br/>
            <w:r>
              <w:rPr/>
              <w:t xml:space="preserve"> 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 Помните! 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br/>
            <w:r>
              <w:rPr/>
              <w:t xml:space="preserve"> </w:t>
            </w:r>
            <w:br/>
            <w:r>
              <w:rPr/>
              <w:t xml:space="preserve"> 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двигаться ползком или пригнувшись.</w:t>
            </w:r>
            <w:br/>
            <w:r>
              <w:rPr/>
              <w:t xml:space="preserve"> </w:t>
            </w:r>
            <w:br/>
            <w:r>
              <w:rPr/>
              <w:t xml:space="preserve"> 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br/>
            <w:r>
              <w:rPr/>
              <w:t xml:space="preserve"> </w:t>
            </w:r>
            <w:br/>
            <w:r>
              <w:rPr/>
              <w:t xml:space="preserve"> Если вы видите, что ликвидировать возгорание своими силами не удается, 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потеплее,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br/>
            <w:r>
              <w:rPr/>
              <w:t xml:space="preserve"> </w:t>
            </w:r>
            <w:br/>
            <w:r>
              <w:rPr/>
              <w:t xml:space="preserve"> 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br/>
            <w:r>
              <w:rPr/>
              <w:t xml:space="preserve"> </w:t>
            </w:r>
            <w:br/>
            <w:r>
              <w:rPr/>
              <w:t xml:space="preserve"> КАК ДЕЙСТВОВАТЬ ПРИ ДТП КАК ДЕЙСТВОВАТЬ ПРИ ДТП</w:t>
            </w:r>
            <w:br/>
            <w:r>
              <w:rPr/>
              <w:t xml:space="preserve"> </w:t>
            </w:r>
            <w:br/>
            <w:r>
              <w:rPr/>
              <w:t xml:space="preserve"> Как действовать при неизбежности столкновения:</w:t>
            </w:r>
            <w:br/>
            <w:r>
              <w:rPr/>
              <w:t xml:space="preserve"> </w:t>
            </w:r>
            <w:br/>
            <w:r>
              <w:rPr/>
              <w:t xml:space="preserve"> Сохраняйте самообладание – это позволит управлять машиной до последней возможности. До предела напрягите все мышцы, не расслабляйтесь до полной остановки. Сделайте все, чтобы уйти от встречного удара: кювет, забор, кустарник, даже дерево лучше идущего на Вас автомобиля. Помните о том, что при столкновении с неподвижным предметом удар левым или правым крылом хуже, чем всем бампером. При неизбежности удара защитите голову. Если автомашина идет на малой скорости, вдавитесь в сиденье спиной, и, напрягая все мышцы, упритесь руками в рулевое колесо. Если же скорость превышает 60 км/ч и Вы не пристегнуты ремнем безопасности, прижмитесь грудью к рулевой колонке.</w:t>
            </w:r>
            <w:br/>
            <w:r>
              <w:rPr/>
              <w:t xml:space="preserve"> </w:t>
            </w:r>
            <w:br/>
            <w:r>
              <w:rPr/>
              <w:t xml:space="preserve"> Если Вы едете на переднем месте пассажира, закройте голову руками и завалитесь на бок, распростершись на сидении. Сидя на заднем сидении, постарайтесь упасть на пол. Если рядом с Вами ребенок – накройте его собой.</w:t>
            </w:r>
            <w:br/>
            <w:r>
              <w:rPr/>
              <w:t xml:space="preserve"> </w:t>
            </w:r>
            <w:br/>
            <w:r>
              <w:rPr/>
              <w:t xml:space="preserve"> Как действовать после аварии: Как действовать после аварии:</w:t>
            </w:r>
            <w:br/>
            <w:r>
              <w:rPr/>
              <w:t xml:space="preserve"> </w:t>
            </w:r>
            <w:br/>
            <w:r>
              <w:rPr/>
              <w:t xml:space="preserve"> Определитесь, в каком месте автомобиля, и в каком положении Вы находитесь, не горит ли автомобиль и не подтекает ли бензин (особенно при опрокидывании). Если двери заклинены, покиньте салон автомобиля через окна, открыв их или разбив тяжелыми подручными предметами. Выбравшись из машины, отойдите от нее как можно дальше – возможен взрыв.</w:t>
            </w:r>
            <w:br/>
            <w:r>
              <w:rPr/>
              <w:t xml:space="preserve"> </w:t>
            </w:r>
            <w:br/>
            <w:r>
              <w:rPr/>
              <w:t xml:space="preserve"> Как действовать при авариях на коммунальных системах:</w:t>
            </w:r>
            <w:br/>
            <w:r>
              <w:rPr/>
              <w:t xml:space="preserve"> </w:t>
            </w:r>
            <w:br/>
            <w:r>
              <w:rPr/>
              <w:t xml:space="preserve"> Сообщите об аварии диспетчеру Жилищно-эксплуатационной конторы (ЖЭКа) или Дежурному единой дежурной диспетчерской службы(ЕДДС), попросите вызвать аварийную службу.</w:t>
            </w:r>
            <w:br/>
            <w:r>
              <w:rPr/>
              <w:t xml:space="preserve"> </w:t>
            </w:r>
            <w:br/>
            <w:r>
              <w:rPr/>
              <w:t xml:space="preserve"> При скачках напряжения в электрической сети квартиры или его отключении немедленно обесточьте все электробытовые приборы, выдерните вилки из розеток, чтобы во время Вашего отсутствия при внезапном включении электричества не произошел пожар. Для приготовления пищи в помещении используйте только устройства заводского изготовления: примус, керогаз, керосинку, «Шмель» и др. При их отсутствии воспользуйтесь разведенным на улице костром. Используя для освещения квартиры хозяйственные свечи и сухой спирт, соблюдайте предельную осторожность.</w:t>
            </w:r>
            <w:br/>
            <w:r>
              <w:rPr/>
              <w:t xml:space="preserve"> </w:t>
            </w:r>
            <w:br/>
            <w:r>
              <w:rPr/>
              <w:t xml:space="preserve"> При нахождении на улице не приближайтесь ближе 5-8 метров к оборванным или провисшим проводам и не касайтесь их. Организуйте охрану места повреждения, предупредите окружающих об опасности и немедленно сообщите диспетчеру АО "Тываэнерго". Если провод, оборвавшись, упал вблизи от Вас – выходите из зоны поражения током мелкими шажками или прыжками (держа ступни ног вместе), чтобы избежать поражения шаговым напряжением.</w:t>
            </w:r>
            <w:br/>
            <w:r>
              <w:rPr/>
              <w:t xml:space="preserve"> </w:t>
            </w:r>
            <w:br/>
            <w:r>
              <w:rPr/>
              <w:t xml:space="preserve"> При исчезновении в водопроводной системе воды закройте все открытые до этого краны. Для приготовления пищи используйте имеющуюся в продаже питьевую воду, воздержитесь от употребления воды из родников и других открытых водоемов до получения заключения о ее безопасности. Помните, что кипячение воды разрушает большинство вредных биологических примесей. Для очистки воды используйте бытовые фильтры, отстаивайте ее в течение суток в открытой емкости, положив на дно серебряную ложку или монету. Эффективен и способ очистки воды «вымораживанием». Для «вымораживания» поставьте емкость с водой в морозильную камеру холодильника. При начале замерзания снимите верхнюю корочку льда, после замерзания воды наполовину – слейте остатки жидкости, а воду, образовавшуюся при таянии полученного льда, используйте в пищу.</w:t>
            </w:r>
            <w:br/>
            <w:r>
              <w:rPr/>
              <w:t xml:space="preserve"> </w:t>
            </w:r>
            <w:br/>
            <w:r>
              <w:rPr/>
              <w:t xml:space="preserve"> В случае отключения центрального отопления, для обогрева помещения используйте электрообогреватели не самодельного, а только заводского изготовления. В противном случае высока вероятность пожара или выхода из строя системы электроснабжения. Помните, что отопление квартиры с помощью газовой или электрической плиты может привести к трагедии. Для сохранения в помещении тепла заделайте щели в окнах и балконных дверях, завесьте их одеялами или коврами. Разместите всех членов семьи в одной комнате, временно закрыв остальные. Оденьтесь теплее и примите профилактические лекарственные препараты от ОРЗ и гриппа.</w:t>
            </w:r>
            <w:br/>
            <w:r>
              <w:rPr/>
              <w:t xml:space="preserve"> </w:t>
            </w:r>
            <w:br/>
            <w:r>
              <w:rPr/>
              <w:t xml:space="preserve"> КАК ДЕЙСТВОВАТЬ ВО ВРЕМЯ СИЛЬНОГО ВЕТРА: КАК ДЕЙСТВОВАТЬ ВО ВРЕМЯ СИЛЬНОГО ВЕТРА:</w:t>
            </w:r>
            <w:br/>
            <w:r>
              <w:rPr/>
              <w:t xml:space="preserve"> </w:t>
            </w:r>
            <w:br/>
            <w:r>
              <w:rPr/>
              <w:t xml:space="preserve"> 1. Находясь дома, закройте окна;</w:t>
            </w:r>
            <w:br/>
            <w:r>
              <w:rPr/>
              <w:t xml:space="preserve"> </w:t>
            </w:r>
            <w:br/>
            <w:r>
              <w:rPr/>
              <w:t xml:space="preserve"> 2. Находясь на улице, старайтесь не приближаться к деревьям, а также к разнообразным сооружениям повышенного риска (мостам, эстакадам, трубопроводам, линиям электропередачи);</w:t>
            </w:r>
            <w:br/>
            <w:r>
              <w:rPr/>
              <w:t xml:space="preserve"> </w:t>
            </w:r>
            <w:br/>
            <w:r>
              <w:rPr/>
              <w:t xml:space="preserve"> 3. Обходите рекламные щиты, ветхие строения и легковозводимые конструкции.</w:t>
            </w:r>
            <w:br/>
            <w:r>
              <w:rPr/>
              <w:t xml:space="preserve"> </w:t>
            </w:r>
            <w:br/>
            <w:r>
              <w:rPr/>
              <w:t xml:space="preserve"> БУДЬТЕ ВНИМАТЕЛЬНЫ И ОСТОРОЖНЫ!!! БУДЬТЕ ВНИМАТЕЛЬНЫ И ОСТОРОЖНЫ!!!</w:t>
            </w:r>
            <w:br/>
            <w:r>
              <w:rPr/>
              <w:t xml:space="preserve"> </w:t>
            </w:r>
            <w:br/>
            <w:r>
              <w:rPr/>
              <w:t xml:space="preserve"> Если вы попали в чрезвычайную ситуацию, и вам нужна помощь пожарных или спасателей – единый номер для вызова всех экстренных служб с мобильного телефона «112», «101» и «01» - со стационарного. Телефон доверия Главного управления МЧС России по Республике Тыва 8(394) 229-99-99.</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2021-06-25T13:20:15+07:00</dcterms:created>
  <dcterms:modified xsi:type="dcterms:W3CDTF">2021-06-25T13:20:15+07:00</dcterms:modified>
</cp:coreProperties>
</file>

<file path=docProps/custom.xml><?xml version="1.0" encoding="utf-8"?>
<Properties xmlns="http://schemas.openxmlformats.org/officeDocument/2006/custom-properties" xmlns:vt="http://schemas.openxmlformats.org/officeDocument/2006/docPropsVTypes"/>
</file>